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D216E" w14:textId="77777777" w:rsidR="00F62E2B" w:rsidRDefault="00F62E2B">
      <w:pPr>
        <w:spacing w:line="276" w:lineRule="auto"/>
        <w:jc w:val="both"/>
        <w:rPr>
          <w:rFonts w:ascii="Arial" w:hAnsi="Arial" w:cs="Arial"/>
          <w:b/>
          <w:caps/>
          <w:sz w:val="20"/>
          <w:szCs w:val="20"/>
        </w:rPr>
      </w:pPr>
      <w:r>
        <w:rPr>
          <w:noProof/>
          <w:lang w:val="en-US" w:eastAsia="zh-CN"/>
        </w:rPr>
        <w:drawing>
          <wp:anchor distT="0" distB="0" distL="114300" distR="114300" simplePos="0" relativeHeight="251658240" behindDoc="1" locked="0" layoutInCell="1" allowOverlap="1" wp14:anchorId="245BD149" wp14:editId="2FEFA9D3">
            <wp:simplePos x="0" y="0"/>
            <wp:positionH relativeFrom="column">
              <wp:posOffset>3910114</wp:posOffset>
            </wp:positionH>
            <wp:positionV relativeFrom="page">
              <wp:posOffset>42288</wp:posOffset>
            </wp:positionV>
            <wp:extent cx="2142000" cy="11772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A_DS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2000" cy="1177200"/>
                    </a:xfrm>
                    <a:prstGeom prst="rect">
                      <a:avLst/>
                    </a:prstGeom>
                  </pic:spPr>
                </pic:pic>
              </a:graphicData>
            </a:graphic>
            <wp14:sizeRelH relativeFrom="margin">
              <wp14:pctWidth>0</wp14:pctWidth>
            </wp14:sizeRelH>
            <wp14:sizeRelV relativeFrom="margin">
              <wp14:pctHeight>0</wp14:pctHeight>
            </wp14:sizeRelV>
          </wp:anchor>
        </w:drawing>
      </w:r>
    </w:p>
    <w:p w14:paraId="424864B5" w14:textId="2015F637" w:rsidR="00F62E2B" w:rsidRDefault="00B0044A" w:rsidP="00F62E2B">
      <w:pPr>
        <w:spacing w:after="60" w:line="276" w:lineRule="auto"/>
        <w:jc w:val="center"/>
        <w:rPr>
          <w:rFonts w:ascii="Arial" w:hAnsi="Arial" w:cs="Arial"/>
          <w:b/>
          <w:caps/>
          <w:sz w:val="20"/>
          <w:szCs w:val="20"/>
        </w:rPr>
      </w:pPr>
      <w:r>
        <w:rPr>
          <w:rFonts w:ascii="Arial" w:hAnsi="Arial" w:cs="Arial"/>
          <w:b/>
          <w:caps/>
          <w:sz w:val="20"/>
          <w:szCs w:val="20"/>
        </w:rPr>
        <w:t xml:space="preserve">DSB </w:t>
      </w:r>
      <w:r w:rsidR="00011DC9">
        <w:rPr>
          <w:rFonts w:ascii="Arial" w:hAnsi="Arial" w:cs="Arial"/>
          <w:b/>
          <w:caps/>
          <w:sz w:val="20"/>
          <w:szCs w:val="20"/>
        </w:rPr>
        <w:t>BT RADIANZ</w:t>
      </w:r>
      <w:r w:rsidR="00203138" w:rsidRPr="001D0720">
        <w:t>™</w:t>
      </w:r>
      <w:r w:rsidR="00011DC9">
        <w:rPr>
          <w:rFonts w:ascii="Arial" w:hAnsi="Arial" w:cs="Arial"/>
          <w:b/>
          <w:caps/>
          <w:sz w:val="20"/>
          <w:szCs w:val="20"/>
        </w:rPr>
        <w:t xml:space="preserve"> </w:t>
      </w:r>
      <w:r>
        <w:rPr>
          <w:rFonts w:ascii="Arial" w:hAnsi="Arial" w:cs="Arial"/>
          <w:b/>
          <w:caps/>
          <w:sz w:val="20"/>
          <w:szCs w:val="20"/>
        </w:rPr>
        <w:t xml:space="preserve">User Addendum to </w:t>
      </w:r>
    </w:p>
    <w:p w14:paraId="6E4C5562" w14:textId="77777777" w:rsidR="00610928" w:rsidRDefault="00B0044A" w:rsidP="0095127A">
      <w:pPr>
        <w:spacing w:after="60" w:line="276" w:lineRule="auto"/>
        <w:jc w:val="center"/>
        <w:rPr>
          <w:rFonts w:ascii="Arial" w:hAnsi="Arial" w:cs="Arial"/>
          <w:b/>
          <w:caps/>
          <w:sz w:val="20"/>
          <w:szCs w:val="20"/>
        </w:rPr>
      </w:pPr>
      <w:r>
        <w:rPr>
          <w:rFonts w:ascii="Arial" w:hAnsi="Arial" w:cs="Arial"/>
          <w:b/>
          <w:caps/>
          <w:sz w:val="20"/>
          <w:szCs w:val="20"/>
        </w:rPr>
        <w:t>the DSB Access and Usage Agreement</w:t>
      </w:r>
    </w:p>
    <w:p w14:paraId="01748472" w14:textId="77777777" w:rsidR="00610928" w:rsidRDefault="00610928">
      <w:pPr>
        <w:spacing w:line="276" w:lineRule="auto"/>
        <w:jc w:val="both"/>
        <w:rPr>
          <w:rFonts w:ascii="Arial" w:hAnsi="Arial" w:cs="Arial"/>
          <w:b/>
          <w:caps/>
          <w:sz w:val="20"/>
          <w:szCs w:val="20"/>
        </w:rPr>
      </w:pPr>
    </w:p>
    <w:tbl>
      <w:tblPr>
        <w:tblW w:w="0" w:type="auto"/>
        <w:tblLook w:val="0000" w:firstRow="0" w:lastRow="0" w:firstColumn="0" w:lastColumn="0" w:noHBand="0" w:noVBand="0"/>
      </w:tblPr>
      <w:tblGrid>
        <w:gridCol w:w="826"/>
        <w:gridCol w:w="4419"/>
        <w:gridCol w:w="3781"/>
      </w:tblGrid>
      <w:tr w:rsidR="00610928" w14:paraId="44558E0E" w14:textId="77777777" w:rsidTr="00B934E1">
        <w:tc>
          <w:tcPr>
            <w:tcW w:w="5245" w:type="dxa"/>
            <w:gridSpan w:val="2"/>
          </w:tcPr>
          <w:p w14:paraId="6E09B5FE" w14:textId="0C3D37E1" w:rsidR="00610928" w:rsidRDefault="00B0044A">
            <w:pPr>
              <w:spacing w:line="276" w:lineRule="auto"/>
              <w:jc w:val="both"/>
              <w:rPr>
                <w:rFonts w:ascii="Arial" w:hAnsi="Arial" w:cs="Arial"/>
                <w:b/>
                <w:bCs/>
                <w:sz w:val="20"/>
                <w:szCs w:val="20"/>
              </w:rPr>
            </w:pPr>
            <w:r>
              <w:rPr>
                <w:rFonts w:ascii="Arial" w:hAnsi="Arial" w:cs="Arial"/>
                <w:b/>
                <w:bCs/>
                <w:sz w:val="20"/>
                <w:szCs w:val="20"/>
              </w:rPr>
              <w:t>ADDENDUM</w:t>
            </w:r>
            <w:r w:rsidR="00C25C12">
              <w:rPr>
                <w:rFonts w:ascii="Arial" w:hAnsi="Arial" w:cs="Arial"/>
                <w:b/>
                <w:bCs/>
                <w:sz w:val="20"/>
                <w:szCs w:val="20"/>
              </w:rPr>
              <w:t xml:space="preserve"> EFFECTIVE DATE</w:t>
            </w:r>
          </w:p>
        </w:tc>
        <w:tc>
          <w:tcPr>
            <w:tcW w:w="3781" w:type="dxa"/>
          </w:tcPr>
          <w:p w14:paraId="0597D467" w14:textId="4D862BFD" w:rsidR="00610928" w:rsidRPr="00B934E1" w:rsidRDefault="00B0044A">
            <w:pPr>
              <w:spacing w:line="276" w:lineRule="auto"/>
              <w:jc w:val="right"/>
              <w:rPr>
                <w:rFonts w:ascii="Arial" w:hAnsi="Arial" w:cs="Arial"/>
                <w:bCs/>
                <w:sz w:val="20"/>
                <w:szCs w:val="20"/>
              </w:rPr>
            </w:pPr>
            <w:r>
              <w:rPr>
                <w:rFonts w:ascii="Arial" w:hAnsi="Arial" w:cs="Arial"/>
                <w:b/>
                <w:sz w:val="20"/>
                <w:szCs w:val="20"/>
                <w:highlight w:val="lightGray"/>
              </w:rPr>
              <w:t>[INSERT DATE</w:t>
            </w:r>
            <w:r w:rsidR="003E7ABD">
              <w:rPr>
                <w:rFonts w:ascii="Arial" w:hAnsi="Arial" w:cs="Arial"/>
                <w:b/>
                <w:sz w:val="20"/>
                <w:szCs w:val="20"/>
                <w:highlight w:val="lightGray"/>
              </w:rPr>
              <w:t>]</w:t>
            </w:r>
            <w:r w:rsidR="003E7ABD">
              <w:rPr>
                <w:rFonts w:ascii="Arial" w:hAnsi="Arial" w:cs="Arial"/>
                <w:sz w:val="20"/>
                <w:szCs w:val="20"/>
              </w:rPr>
              <w:t xml:space="preserve">,  </w:t>
            </w:r>
            <w:r w:rsidR="00C25C12">
              <w:rPr>
                <w:rFonts w:ascii="Arial" w:hAnsi="Arial" w:cs="Arial"/>
                <w:sz w:val="20"/>
                <w:szCs w:val="20"/>
              </w:rPr>
              <w:t xml:space="preserve">                        notwithstanding the date of signature </w:t>
            </w:r>
          </w:p>
        </w:tc>
      </w:tr>
      <w:tr w:rsidR="00610928" w14:paraId="68003B20" w14:textId="77777777">
        <w:trPr>
          <w:cantSplit/>
        </w:trPr>
        <w:tc>
          <w:tcPr>
            <w:tcW w:w="9026" w:type="dxa"/>
            <w:gridSpan w:val="3"/>
          </w:tcPr>
          <w:p w14:paraId="213777EB" w14:textId="77777777" w:rsidR="00610928" w:rsidRDefault="00B0044A">
            <w:pPr>
              <w:spacing w:line="276" w:lineRule="auto"/>
              <w:jc w:val="both"/>
              <w:rPr>
                <w:rFonts w:ascii="Arial" w:hAnsi="Arial" w:cs="Arial"/>
                <w:b/>
                <w:bCs/>
                <w:sz w:val="20"/>
                <w:szCs w:val="20"/>
              </w:rPr>
            </w:pPr>
            <w:r>
              <w:rPr>
                <w:rFonts w:ascii="Arial" w:hAnsi="Arial" w:cs="Arial"/>
                <w:b/>
                <w:bCs/>
                <w:sz w:val="20"/>
                <w:szCs w:val="20"/>
              </w:rPr>
              <w:t>PARTIES</w:t>
            </w:r>
          </w:p>
        </w:tc>
      </w:tr>
      <w:tr w:rsidR="00610928" w14:paraId="02437A81" w14:textId="77777777">
        <w:trPr>
          <w:cantSplit/>
        </w:trPr>
        <w:tc>
          <w:tcPr>
            <w:tcW w:w="826" w:type="dxa"/>
          </w:tcPr>
          <w:p w14:paraId="6BE922C6" w14:textId="77777777" w:rsidR="00610928" w:rsidRDefault="00B0044A">
            <w:pPr>
              <w:spacing w:line="276" w:lineRule="auto"/>
              <w:jc w:val="both"/>
              <w:rPr>
                <w:rFonts w:ascii="Arial" w:hAnsi="Arial" w:cs="Arial"/>
                <w:sz w:val="20"/>
                <w:szCs w:val="20"/>
              </w:rPr>
            </w:pPr>
            <w:r>
              <w:rPr>
                <w:rFonts w:ascii="Arial" w:hAnsi="Arial" w:cs="Arial"/>
                <w:sz w:val="20"/>
                <w:szCs w:val="20"/>
              </w:rPr>
              <w:t>(1)</w:t>
            </w:r>
          </w:p>
        </w:tc>
        <w:tc>
          <w:tcPr>
            <w:tcW w:w="8200" w:type="dxa"/>
            <w:gridSpan w:val="2"/>
            <w:tcMar>
              <w:left w:w="0" w:type="dxa"/>
              <w:right w:w="0" w:type="dxa"/>
            </w:tcMar>
          </w:tcPr>
          <w:p w14:paraId="69E7F233" w14:textId="77777777" w:rsidR="00610928" w:rsidRDefault="00B0044A" w:rsidP="0095127A">
            <w:pPr>
              <w:spacing w:after="240" w:line="276" w:lineRule="auto"/>
              <w:jc w:val="both"/>
              <w:rPr>
                <w:rFonts w:ascii="Arial" w:hAnsi="Arial" w:cs="Arial"/>
                <w:sz w:val="20"/>
                <w:szCs w:val="20"/>
              </w:rPr>
            </w:pPr>
            <w:r>
              <w:rPr>
                <w:rFonts w:ascii="Arial" w:hAnsi="Arial" w:cs="Arial"/>
                <w:b/>
                <w:sz w:val="20"/>
                <w:szCs w:val="20"/>
              </w:rPr>
              <w:t xml:space="preserve">Derivatives Service Bureau (DSB) Ltd </w:t>
            </w:r>
            <w:r>
              <w:rPr>
                <w:rFonts w:ascii="Arial" w:hAnsi="Arial" w:cs="Arial"/>
                <w:sz w:val="20"/>
                <w:szCs w:val="20"/>
              </w:rPr>
              <w:t xml:space="preserve">(Company No. 10542063), a company incorporated under the laws of England and Wales whose registered office is at </w:t>
            </w:r>
            <w:r w:rsidR="009D53CB" w:rsidRPr="009D53CB">
              <w:rPr>
                <w:rFonts w:ascii="Arial" w:hAnsi="Arial" w:cs="Arial"/>
                <w:sz w:val="20"/>
                <w:szCs w:val="20"/>
              </w:rPr>
              <w:t xml:space="preserve">Suite 21-23, 107 Cheapside, London, EC2V 6DN, United Kingdom </w:t>
            </w:r>
            <w:r>
              <w:rPr>
                <w:rFonts w:ascii="Arial" w:hAnsi="Arial" w:cs="Arial"/>
                <w:sz w:val="20"/>
                <w:szCs w:val="20"/>
              </w:rPr>
              <w:t>(</w:t>
            </w:r>
            <w:r>
              <w:rPr>
                <w:rFonts w:ascii="Arial" w:hAnsi="Arial" w:cs="Arial"/>
                <w:b/>
                <w:sz w:val="20"/>
                <w:szCs w:val="20"/>
              </w:rPr>
              <w:t>"DSB"</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and </w:t>
            </w:r>
          </w:p>
        </w:tc>
      </w:tr>
      <w:tr w:rsidR="00610928" w14:paraId="16A59D83" w14:textId="77777777">
        <w:trPr>
          <w:cantSplit/>
        </w:trPr>
        <w:tc>
          <w:tcPr>
            <w:tcW w:w="826" w:type="dxa"/>
          </w:tcPr>
          <w:p w14:paraId="71BF5085" w14:textId="77777777" w:rsidR="00610928" w:rsidRDefault="00B0044A">
            <w:pPr>
              <w:spacing w:line="276" w:lineRule="auto"/>
              <w:jc w:val="both"/>
              <w:rPr>
                <w:rFonts w:ascii="Arial" w:hAnsi="Arial" w:cs="Arial"/>
                <w:sz w:val="20"/>
                <w:szCs w:val="20"/>
              </w:rPr>
            </w:pPr>
            <w:r>
              <w:rPr>
                <w:rFonts w:ascii="Arial" w:hAnsi="Arial" w:cs="Arial"/>
                <w:sz w:val="20"/>
                <w:szCs w:val="20"/>
              </w:rPr>
              <w:t>(2)</w:t>
            </w:r>
          </w:p>
        </w:tc>
        <w:tc>
          <w:tcPr>
            <w:tcW w:w="8200" w:type="dxa"/>
            <w:gridSpan w:val="2"/>
            <w:tcMar>
              <w:left w:w="0" w:type="dxa"/>
              <w:right w:w="0" w:type="dxa"/>
            </w:tcMar>
          </w:tcPr>
          <w:p w14:paraId="5380FE38" w14:textId="05934DD0" w:rsidR="00610928" w:rsidRDefault="00B0044A">
            <w:pPr>
              <w:spacing w:line="276" w:lineRule="auto"/>
              <w:jc w:val="both"/>
              <w:rPr>
                <w:rFonts w:ascii="Arial" w:hAnsi="Arial" w:cs="Arial"/>
                <w:b/>
                <w:sz w:val="20"/>
                <w:szCs w:val="20"/>
              </w:rPr>
            </w:pPr>
            <w:r>
              <w:rPr>
                <w:rFonts w:ascii="Arial" w:hAnsi="Arial" w:cs="Arial"/>
                <w:sz w:val="20"/>
                <w:szCs w:val="20"/>
                <w:highlight w:val="lightGray"/>
              </w:rPr>
              <w:t>[</w:t>
            </w:r>
            <w:r>
              <w:rPr>
                <w:rFonts w:ascii="Arial" w:hAnsi="Arial" w:cs="Arial"/>
                <w:b/>
                <w:sz w:val="20"/>
                <w:szCs w:val="20"/>
                <w:highlight w:val="lightGray"/>
              </w:rPr>
              <w:t>USER NAME</w:t>
            </w:r>
            <w:r>
              <w:rPr>
                <w:rFonts w:ascii="Arial" w:hAnsi="Arial" w:cs="Arial"/>
                <w:sz w:val="20"/>
                <w:szCs w:val="20"/>
                <w:highlight w:val="lightGray"/>
              </w:rPr>
              <w:t>]</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incorporated and registered in </w:t>
            </w:r>
            <w:r>
              <w:rPr>
                <w:rFonts w:ascii="Arial" w:hAnsi="Arial" w:cs="Arial"/>
                <w:b/>
                <w:sz w:val="20"/>
                <w:szCs w:val="20"/>
                <w:highlight w:val="lightGray"/>
              </w:rPr>
              <w:t>[INSERT JURI</w:t>
            </w:r>
            <w:r w:rsidR="00373674">
              <w:rPr>
                <w:rFonts w:ascii="Arial" w:hAnsi="Arial" w:cs="Arial"/>
                <w:b/>
                <w:sz w:val="20"/>
                <w:szCs w:val="20"/>
                <w:highlight w:val="lightGray"/>
              </w:rPr>
              <w:t>SDICTION</w:t>
            </w:r>
            <w:r>
              <w:rPr>
                <w:rFonts w:ascii="Arial" w:hAnsi="Arial" w:cs="Arial"/>
                <w:b/>
                <w:sz w:val="20"/>
                <w:szCs w:val="20"/>
                <w:highlight w:val="lightGray"/>
              </w:rPr>
              <w:t>]</w:t>
            </w:r>
            <w:r>
              <w:rPr>
                <w:rFonts w:ascii="Arial" w:hAnsi="Arial" w:cs="Arial"/>
                <w:sz w:val="20"/>
                <w:szCs w:val="20"/>
              </w:rPr>
              <w:t xml:space="preserve"> with company number </w:t>
            </w:r>
            <w:r>
              <w:rPr>
                <w:rFonts w:ascii="Arial" w:hAnsi="Arial" w:cs="Arial"/>
                <w:b/>
                <w:sz w:val="20"/>
                <w:szCs w:val="20"/>
                <w:highlight w:val="lightGray"/>
              </w:rPr>
              <w:t>[INSERT NUMBER]</w:t>
            </w:r>
            <w:r>
              <w:rPr>
                <w:rFonts w:ascii="Arial" w:hAnsi="Arial" w:cs="Arial"/>
                <w:sz w:val="20"/>
                <w:szCs w:val="20"/>
              </w:rPr>
              <w:t xml:space="preserve"> whose registered office is at </w:t>
            </w:r>
            <w:r>
              <w:rPr>
                <w:rFonts w:ascii="Arial" w:hAnsi="Arial" w:cs="Arial"/>
                <w:b/>
                <w:sz w:val="20"/>
                <w:szCs w:val="20"/>
                <w:highlight w:val="lightGray"/>
              </w:rPr>
              <w:t>[INSERT ADDRESS]</w:t>
            </w:r>
            <w:r>
              <w:rPr>
                <w:rFonts w:ascii="Arial" w:hAnsi="Arial" w:cs="Arial"/>
                <w:sz w:val="20"/>
                <w:szCs w:val="20"/>
              </w:rPr>
              <w:t xml:space="preserve"> (the "</w:t>
            </w:r>
            <w:r>
              <w:rPr>
                <w:rFonts w:ascii="Arial" w:hAnsi="Arial" w:cs="Arial"/>
                <w:b/>
                <w:sz w:val="20"/>
                <w:szCs w:val="20"/>
              </w:rPr>
              <w:t>User</w:t>
            </w:r>
            <w:r>
              <w:rPr>
                <w:rFonts w:ascii="Arial" w:hAnsi="Arial" w:cs="Arial"/>
                <w:sz w:val="20"/>
                <w:szCs w:val="20"/>
              </w:rPr>
              <w:t xml:space="preserve">") wished to upgrade its service to include </w:t>
            </w:r>
            <w:r w:rsidR="00234A28">
              <w:rPr>
                <w:rFonts w:ascii="Arial" w:hAnsi="Arial" w:cs="Arial"/>
                <w:sz w:val="20"/>
                <w:szCs w:val="20"/>
              </w:rPr>
              <w:t>BT Radianz</w:t>
            </w:r>
            <w:r w:rsidR="00203138" w:rsidRPr="001D0720">
              <w:t>™</w:t>
            </w:r>
            <w:r>
              <w:rPr>
                <w:rFonts w:ascii="Arial" w:hAnsi="Arial" w:cs="Arial"/>
                <w:sz w:val="20"/>
                <w:szCs w:val="20"/>
              </w:rPr>
              <w:t xml:space="preserve"> </w:t>
            </w:r>
            <w:r w:rsidR="00A22133">
              <w:rPr>
                <w:rFonts w:ascii="Arial" w:hAnsi="Arial" w:cs="Arial"/>
                <w:sz w:val="20"/>
                <w:szCs w:val="20"/>
              </w:rPr>
              <w:t>connectivity</w:t>
            </w:r>
            <w:r>
              <w:rPr>
                <w:rFonts w:ascii="Arial" w:hAnsi="Arial" w:cs="Arial"/>
                <w:sz w:val="20"/>
                <w:szCs w:val="20"/>
              </w:rPr>
              <w:t>, each a "</w:t>
            </w:r>
            <w:r>
              <w:rPr>
                <w:rFonts w:ascii="Arial" w:hAnsi="Arial" w:cs="Arial"/>
                <w:b/>
                <w:sz w:val="20"/>
                <w:szCs w:val="20"/>
              </w:rPr>
              <w:t>party</w:t>
            </w:r>
            <w:r>
              <w:rPr>
                <w:rFonts w:ascii="Arial" w:hAnsi="Arial" w:cs="Arial"/>
                <w:sz w:val="20"/>
                <w:szCs w:val="20"/>
              </w:rPr>
              <w:t>" and together being the "</w:t>
            </w:r>
            <w:r>
              <w:rPr>
                <w:rFonts w:ascii="Arial" w:hAnsi="Arial" w:cs="Arial"/>
                <w:b/>
                <w:sz w:val="20"/>
                <w:szCs w:val="20"/>
              </w:rPr>
              <w:t>parties</w:t>
            </w:r>
            <w:r>
              <w:rPr>
                <w:rFonts w:ascii="Arial" w:hAnsi="Arial" w:cs="Arial"/>
                <w:sz w:val="20"/>
                <w:szCs w:val="20"/>
              </w:rPr>
              <w:t>".</w:t>
            </w:r>
          </w:p>
        </w:tc>
      </w:tr>
    </w:tbl>
    <w:p w14:paraId="6A986508" w14:textId="77777777" w:rsidR="00C862B9" w:rsidRPr="00B934E1" w:rsidRDefault="00C862B9" w:rsidP="00B934E1">
      <w:pPr>
        <w:pStyle w:val="ListParagraph"/>
        <w:spacing w:line="276" w:lineRule="auto"/>
        <w:ind w:left="360"/>
        <w:jc w:val="both"/>
        <w:rPr>
          <w:rFonts w:ascii="Arial" w:hAnsi="Arial" w:cs="Arial"/>
          <w:b/>
          <w:sz w:val="20"/>
          <w:szCs w:val="20"/>
        </w:rPr>
      </w:pPr>
    </w:p>
    <w:p w14:paraId="7368D7D1" w14:textId="77777777" w:rsidR="00610928" w:rsidRDefault="00B0044A">
      <w:pPr>
        <w:pStyle w:val="ListParagraph"/>
        <w:numPr>
          <w:ilvl w:val="0"/>
          <w:numId w:val="3"/>
        </w:numPr>
        <w:spacing w:line="276" w:lineRule="auto"/>
        <w:jc w:val="both"/>
        <w:rPr>
          <w:rFonts w:ascii="Arial" w:hAnsi="Arial" w:cs="Arial"/>
          <w:b/>
          <w:sz w:val="20"/>
          <w:szCs w:val="20"/>
        </w:rPr>
      </w:pPr>
      <w:r>
        <w:rPr>
          <w:rFonts w:ascii="Arial" w:eastAsia="Times New Roman" w:hAnsi="Arial" w:cs="Arial"/>
          <w:b/>
          <w:sz w:val="20"/>
          <w:szCs w:val="20"/>
          <w:lang w:val="en-US" w:eastAsia="en-CA"/>
        </w:rPr>
        <w:t>INTRODUCTION</w:t>
      </w:r>
      <w:r>
        <w:rPr>
          <w:rFonts w:ascii="Arial" w:hAnsi="Arial" w:cs="Arial"/>
          <w:b/>
          <w:sz w:val="20"/>
          <w:szCs w:val="20"/>
        </w:rPr>
        <w:t xml:space="preserve"> </w:t>
      </w:r>
    </w:p>
    <w:p w14:paraId="182C6D0E" w14:textId="77777777" w:rsidR="001D0720" w:rsidRDefault="00C862B9" w:rsidP="00B934E1">
      <w:pPr>
        <w:pStyle w:val="StandardL2"/>
        <w:spacing w:line="276" w:lineRule="auto"/>
      </w:pPr>
      <w:r>
        <w:t xml:space="preserve">The parties entered into </w:t>
      </w:r>
      <w:r w:rsidR="001D0720">
        <w:t>the DSB’s Access and Usage</w:t>
      </w:r>
      <w:r>
        <w:t xml:space="preserve"> Agreement </w:t>
      </w:r>
      <w:r w:rsidR="001D0720">
        <w:t>dated</w:t>
      </w:r>
      <w:r>
        <w:t xml:space="preserve"> </w:t>
      </w:r>
      <w:r w:rsidRPr="00B934E1">
        <w:rPr>
          <w:b/>
        </w:rPr>
        <w:t>[</w:t>
      </w:r>
      <w:r w:rsidRPr="00B934E1">
        <w:rPr>
          <w:b/>
          <w:highlight w:val="lightGray"/>
        </w:rPr>
        <w:t>INSERT DATE</w:t>
      </w:r>
      <w:r w:rsidRPr="00B934E1">
        <w:rPr>
          <w:b/>
        </w:rPr>
        <w:t xml:space="preserve">] </w:t>
      </w:r>
      <w:r w:rsidR="001D0720">
        <w:rPr>
          <w:b/>
        </w:rPr>
        <w:t xml:space="preserve">(“Agreement”) </w:t>
      </w:r>
      <w:r>
        <w:t>pursuant to which</w:t>
      </w:r>
      <w:r w:rsidR="001D0720">
        <w:t xml:space="preserve"> the User is permitted to access the DSB Service and Data.</w:t>
      </w:r>
      <w:r>
        <w:t xml:space="preserve">  </w:t>
      </w:r>
    </w:p>
    <w:p w14:paraId="3FA5EEA3" w14:textId="2F525D35" w:rsidR="001D0720" w:rsidRDefault="001D0720" w:rsidP="00B934E1">
      <w:pPr>
        <w:pStyle w:val="StandardL2"/>
        <w:spacing w:line="276" w:lineRule="auto"/>
      </w:pPr>
      <w:r>
        <w:t xml:space="preserve">The DSB offers an optional service enabling users with programmatic access to connect to the DSB Service using connectivity provided by </w:t>
      </w:r>
      <w:r w:rsidRPr="001D0720">
        <w:t>BT Radianz™</w:t>
      </w:r>
      <w:r>
        <w:t xml:space="preserve"> (</w:t>
      </w:r>
      <w:r w:rsidRPr="00B934E1">
        <w:rPr>
          <w:b/>
        </w:rPr>
        <w:t>“</w:t>
      </w:r>
      <w:r w:rsidR="0055430A" w:rsidRPr="00B934E1">
        <w:rPr>
          <w:b/>
        </w:rPr>
        <w:t>BT Radianz™ Service”</w:t>
      </w:r>
      <w:r w:rsidR="0055430A">
        <w:t>).</w:t>
      </w:r>
      <w:r>
        <w:t xml:space="preserve"> </w:t>
      </w:r>
      <w:r w:rsidR="0055430A">
        <w:t xml:space="preserve">The User wishes to make use of the </w:t>
      </w:r>
      <w:r w:rsidR="00EA5AFB" w:rsidRPr="00EA5AFB">
        <w:t>BT Radianz™ Service</w:t>
      </w:r>
      <w:r w:rsidR="00EA5AFB">
        <w:t xml:space="preserve"> and the DS</w:t>
      </w:r>
      <w:r w:rsidR="00D057C9">
        <w:t>B</w:t>
      </w:r>
      <w:r w:rsidR="00EA5AFB">
        <w:t xml:space="preserve"> has agreed to enable such use on the terms of the Agreement, as amended by this Addendum.</w:t>
      </w:r>
    </w:p>
    <w:p w14:paraId="091F366C" w14:textId="1F706CCF" w:rsidR="00C25C12" w:rsidRPr="00C25C12" w:rsidRDefault="00B0044A" w:rsidP="00B934E1">
      <w:pPr>
        <w:pStyle w:val="StandardL2"/>
        <w:spacing w:line="276" w:lineRule="auto"/>
      </w:pPr>
      <w:r>
        <w:t xml:space="preserve">Defined terms </w:t>
      </w:r>
      <w:r w:rsidR="00EA5AFB">
        <w:t xml:space="preserve">used in this Addendum </w:t>
      </w:r>
      <w:r>
        <w:t xml:space="preserve">shall have the same meaning as set out in the </w:t>
      </w:r>
      <w:r w:rsidR="00EA5AFB">
        <w:t>M</w:t>
      </w:r>
      <w:r>
        <w:t xml:space="preserve">ain </w:t>
      </w:r>
      <w:r w:rsidR="00EA5AFB">
        <w:t>T</w:t>
      </w:r>
      <w:r>
        <w:t xml:space="preserve">erms of the Agreement </w:t>
      </w:r>
      <w:r w:rsidR="00EA5AFB">
        <w:t xml:space="preserve">or the Policies (as applicable) </w:t>
      </w:r>
      <w:r>
        <w:t xml:space="preserve">and as otherwise set out herein. </w:t>
      </w:r>
      <w:r w:rsidR="00C25C12" w:rsidRPr="00C25C12">
        <w:t xml:space="preserve">Unless the context otherwise requires, the rules of interpretation set out in the Agreement shall apply to this </w:t>
      </w:r>
      <w:r w:rsidR="00C25C12">
        <w:t>Addendum</w:t>
      </w:r>
      <w:r w:rsidR="00C25C12" w:rsidRPr="00C25C12">
        <w:t xml:space="preserve"> as if set out in this </w:t>
      </w:r>
      <w:r w:rsidR="00C25C12">
        <w:t>Addendum</w:t>
      </w:r>
      <w:r w:rsidR="00C25C12" w:rsidRPr="00C25C12">
        <w:t xml:space="preserve">, except that references in those rules to "this Agreement" shall be construed as references to this </w:t>
      </w:r>
      <w:r w:rsidR="00C25C12">
        <w:t>Addendum</w:t>
      </w:r>
      <w:r w:rsidR="00C25C12" w:rsidRPr="00C25C12">
        <w:t>.</w:t>
      </w:r>
    </w:p>
    <w:p w14:paraId="1C17380B" w14:textId="0EBE7545" w:rsidR="00C25C12" w:rsidRDefault="00C25C12" w:rsidP="00B934E1">
      <w:pPr>
        <w:pStyle w:val="StandardL2"/>
        <w:spacing w:line="276" w:lineRule="auto"/>
      </w:pPr>
      <w:r>
        <w:t xml:space="preserve">With effect from the Addendum Effective Date, the Agreement is amended to include the provisions in clause </w:t>
      </w:r>
      <w:r>
        <w:fldChar w:fldCharType="begin"/>
      </w:r>
      <w:r>
        <w:instrText xml:space="preserve"> REF _Ref107919396 \r \h </w:instrText>
      </w:r>
      <w:r>
        <w:fldChar w:fldCharType="separate"/>
      </w:r>
      <w:r w:rsidR="00634D72">
        <w:t>2</w:t>
      </w:r>
      <w:r>
        <w:fldChar w:fldCharType="end"/>
      </w:r>
      <w:r>
        <w:t xml:space="preserve"> (</w:t>
      </w:r>
      <w:r w:rsidRPr="00B934E1">
        <w:rPr>
          <w:i/>
        </w:rPr>
        <w:t>BT Radianz™ Service Terms</w:t>
      </w:r>
      <w:r>
        <w:t xml:space="preserve">). </w:t>
      </w:r>
    </w:p>
    <w:p w14:paraId="0023D97E" w14:textId="39EE222C" w:rsidR="00610928" w:rsidRDefault="00C25C12" w:rsidP="00C25C12">
      <w:pPr>
        <w:pStyle w:val="ListParagraph"/>
        <w:numPr>
          <w:ilvl w:val="0"/>
          <w:numId w:val="3"/>
        </w:numPr>
        <w:spacing w:line="276" w:lineRule="auto"/>
        <w:jc w:val="both"/>
        <w:rPr>
          <w:rFonts w:ascii="Arial" w:hAnsi="Arial" w:cs="Arial"/>
          <w:b/>
          <w:sz w:val="20"/>
          <w:szCs w:val="20"/>
        </w:rPr>
      </w:pPr>
      <w:bookmarkStart w:id="0" w:name="_Ref107919396"/>
      <w:r>
        <w:rPr>
          <w:rFonts w:ascii="Arial" w:hAnsi="Arial" w:cs="Arial"/>
          <w:b/>
          <w:sz w:val="20"/>
          <w:szCs w:val="20"/>
        </w:rPr>
        <w:t xml:space="preserve">BT </w:t>
      </w:r>
      <w:r w:rsidRPr="00C25C12">
        <w:rPr>
          <w:rFonts w:ascii="Arial" w:hAnsi="Arial" w:cs="Arial"/>
          <w:b/>
          <w:sz w:val="20"/>
          <w:szCs w:val="20"/>
        </w:rPr>
        <w:t xml:space="preserve">RADIANZ™ </w:t>
      </w:r>
      <w:r>
        <w:rPr>
          <w:rFonts w:ascii="Arial" w:hAnsi="Arial" w:cs="Arial"/>
          <w:b/>
          <w:sz w:val="20"/>
          <w:szCs w:val="20"/>
        </w:rPr>
        <w:t>SERVICE TERMS</w:t>
      </w:r>
      <w:bookmarkEnd w:id="0"/>
      <w:r>
        <w:rPr>
          <w:rFonts w:ascii="Arial" w:hAnsi="Arial" w:cs="Arial"/>
          <w:b/>
          <w:sz w:val="20"/>
          <w:szCs w:val="20"/>
        </w:rPr>
        <w:t xml:space="preserve"> </w:t>
      </w:r>
    </w:p>
    <w:p w14:paraId="7A5B5B69" w14:textId="58462C69" w:rsidR="00B43F4A" w:rsidRDefault="00B43F4A" w:rsidP="00BC2894">
      <w:pPr>
        <w:pStyle w:val="StandardL2"/>
        <w:spacing w:line="276" w:lineRule="auto"/>
      </w:pPr>
      <w:r>
        <w:t xml:space="preserve">From the Addendum Effective Date and for the remainder of the Term of the Agreement (subject to clause </w:t>
      </w:r>
      <w:r w:rsidR="00903FBF">
        <w:fldChar w:fldCharType="begin"/>
      </w:r>
      <w:r w:rsidR="00903FBF">
        <w:instrText xml:space="preserve"> REF _Ref107920205 \r \h </w:instrText>
      </w:r>
      <w:r w:rsidR="00903FBF">
        <w:fldChar w:fldCharType="separate"/>
      </w:r>
      <w:r w:rsidR="00634D72">
        <w:t>2.10</w:t>
      </w:r>
      <w:r w:rsidR="00903FBF">
        <w:fldChar w:fldCharType="end"/>
      </w:r>
      <w:r w:rsidR="003D2FD8">
        <w:t>)</w:t>
      </w:r>
      <w:r>
        <w:t xml:space="preserve"> the DSB will enable the User to connect to the DSB Service via the </w:t>
      </w:r>
      <w:r w:rsidRPr="00B43F4A">
        <w:t>BT Radianz™ Service</w:t>
      </w:r>
      <w:r>
        <w:t xml:space="preserve">, as more fully described </w:t>
      </w:r>
      <w:r w:rsidR="00B934E1">
        <w:t xml:space="preserve">at </w:t>
      </w:r>
      <w:hyperlink r:id="rId11" w:history="1">
        <w:r w:rsidR="00B934E1" w:rsidRPr="00E86E10">
          <w:rPr>
            <w:rStyle w:val="Hyperlink"/>
          </w:rPr>
          <w:t>https://www.anna-dsb.com/optional-services/</w:t>
        </w:r>
      </w:hyperlink>
      <w:r w:rsidR="00B934E1">
        <w:t xml:space="preserve"> (or an alternative location notified by the DSB from time to time)</w:t>
      </w:r>
      <w:r>
        <w:t xml:space="preserve">. </w:t>
      </w:r>
    </w:p>
    <w:p w14:paraId="5C76632D" w14:textId="05CE7AFF" w:rsidR="00BC2894" w:rsidRDefault="00BC2894" w:rsidP="0050101F">
      <w:pPr>
        <w:pStyle w:val="StandardL2"/>
        <w:spacing w:line="276" w:lineRule="auto"/>
      </w:pPr>
      <w:r>
        <w:t xml:space="preserve">Use of the </w:t>
      </w:r>
      <w:r w:rsidRPr="00BC2894">
        <w:t>BT Radianz™</w:t>
      </w:r>
      <w:r>
        <w:t xml:space="preserve"> Service is dependent upon the User having its own </w:t>
      </w:r>
      <w:r w:rsidRPr="00BC2894">
        <w:t>BT Radianz™</w:t>
      </w:r>
      <w:r>
        <w:t xml:space="preserve"> connection via a direct agreement between the User</w:t>
      </w:r>
      <w:r w:rsidR="00952E02">
        <w:t xml:space="preserve"> and BT</w:t>
      </w:r>
      <w:r w:rsidR="00952E02" w:rsidRPr="00952E02">
        <w:t xml:space="preserve"> </w:t>
      </w:r>
      <w:r w:rsidR="00952E02" w:rsidRPr="00BC2894">
        <w:t>Radianz™</w:t>
      </w:r>
      <w:r w:rsidR="00952E02">
        <w:t xml:space="preserve">, which the User must maintain for the duration of the Term. The DSB shall have no liability for any inability to access the </w:t>
      </w:r>
      <w:r w:rsidR="00952E02" w:rsidRPr="00BC2894">
        <w:t>BT Radianz™</w:t>
      </w:r>
      <w:r w:rsidR="00952E02">
        <w:t xml:space="preserve"> Service due to the User not having a </w:t>
      </w:r>
      <w:r w:rsidR="00952E02" w:rsidRPr="00BC2894">
        <w:t>BT Radianz™</w:t>
      </w:r>
      <w:r w:rsidR="00952E02">
        <w:t xml:space="preserve"> connection, or for any reasons attributable to the underlying service provided by</w:t>
      </w:r>
      <w:r w:rsidR="00D234CF">
        <w:t xml:space="preserve"> </w:t>
      </w:r>
      <w:r w:rsidR="001716E4">
        <w:t xml:space="preserve">BT </w:t>
      </w:r>
      <w:r w:rsidR="00952E02" w:rsidRPr="00BC2894">
        <w:t>Radianz™</w:t>
      </w:r>
      <w:r w:rsidR="00952E02">
        <w:t xml:space="preserve">. </w:t>
      </w:r>
    </w:p>
    <w:p w14:paraId="5EEFA927" w14:textId="55D9B19A" w:rsidR="00B934E1" w:rsidRDefault="00927426" w:rsidP="00B934E1">
      <w:pPr>
        <w:pStyle w:val="StandardL2"/>
        <w:spacing w:line="276" w:lineRule="auto"/>
      </w:pPr>
      <w:r>
        <w:lastRenderedPageBreak/>
        <w:t xml:space="preserve">If required by </w:t>
      </w:r>
      <w:r w:rsidRPr="00B43F4A">
        <w:t>BT Radianz™</w:t>
      </w:r>
      <w:r>
        <w:t xml:space="preserve">, use of the </w:t>
      </w:r>
      <w:r w:rsidRPr="00B43F4A">
        <w:t>BT Radianz™ Service</w:t>
      </w:r>
      <w:r>
        <w:t xml:space="preserve"> may be subject to additional terms of use. The DSB will notify the User if any such additional terms become applicable. If the User objects to the additional terms, it may terminate the Agreement with respect to the </w:t>
      </w:r>
      <w:r w:rsidRPr="00B43F4A">
        <w:t>BT Radianz™ Service</w:t>
      </w:r>
      <w:r>
        <w:t xml:space="preserve"> by written notice to the DSB, given within 30 days of the DSB’s notification of the additional terms and receive a refund of any </w:t>
      </w:r>
      <w:r w:rsidR="00952E02">
        <w:t xml:space="preserve">Management </w:t>
      </w:r>
      <w:r>
        <w:t>Fees paid in advance for</w:t>
      </w:r>
      <w:r w:rsidR="00952E02">
        <w:t xml:space="preserve"> full calendar months in</w:t>
      </w:r>
      <w:r>
        <w:t xml:space="preserve"> the period after termination. If no such notice is given, the User undertakes to comply with the additional terms.  </w:t>
      </w:r>
      <w:bookmarkStart w:id="1" w:name="_Ref107922059"/>
    </w:p>
    <w:p w14:paraId="37A8B9B6" w14:textId="4F79D3D4" w:rsidR="00E9074F" w:rsidRDefault="00B0044A" w:rsidP="00B934E1">
      <w:pPr>
        <w:pStyle w:val="StandardL2"/>
        <w:spacing w:line="276" w:lineRule="auto"/>
      </w:pPr>
      <w:bookmarkStart w:id="2" w:name="_Ref108690810"/>
      <w:r>
        <w:t xml:space="preserve">The following </w:t>
      </w:r>
      <w:r w:rsidR="00FE06AD">
        <w:t>F</w:t>
      </w:r>
      <w:r>
        <w:t>ees shall apply</w:t>
      </w:r>
      <w:r w:rsidR="00FE06AD">
        <w:t xml:space="preserve"> to the User’s access to the BT </w:t>
      </w:r>
      <w:r w:rsidR="00FE06AD" w:rsidRPr="00903FBF">
        <w:t>Radianz™ Service</w:t>
      </w:r>
      <w:r w:rsidR="00927426">
        <w:t xml:space="preserve"> as at the Addendum Effective Date</w:t>
      </w:r>
      <w:r w:rsidR="00BE7107">
        <w:t>:</w:t>
      </w:r>
      <w:bookmarkEnd w:id="1"/>
      <w:bookmarkEnd w:id="2"/>
      <w:r>
        <w:t xml:space="preserve"> </w:t>
      </w:r>
    </w:p>
    <w:p w14:paraId="37CC13EB" w14:textId="50DD16EA" w:rsidR="00991DCB" w:rsidRDefault="001C4DA8" w:rsidP="009D4BCB">
      <w:pPr>
        <w:pStyle w:val="StandardL2"/>
        <w:numPr>
          <w:ilvl w:val="0"/>
          <w:numId w:val="0"/>
        </w:numPr>
        <w:ind w:left="792" w:hanging="432"/>
      </w:pPr>
      <w:r>
        <w:rPr>
          <w:noProof/>
        </w:rPr>
        <w:t xml:space="preserve">      </w:t>
      </w:r>
      <w:r w:rsidR="00622226" w:rsidRPr="00622226">
        <w:rPr>
          <w:noProof/>
        </w:rPr>
        <w:t xml:space="preserve"> </w:t>
      </w:r>
      <w:r w:rsidR="002358F6">
        <w:rPr>
          <w:noProof/>
        </w:rPr>
        <w:drawing>
          <wp:inline distT="0" distB="0" distL="0" distR="0" wp14:anchorId="4CC4EE2B" wp14:editId="43AF0E0E">
            <wp:extent cx="4991100" cy="930094"/>
            <wp:effectExtent l="0" t="0" r="0" b="3810"/>
            <wp:docPr id="3" name="Picture 3"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website&#10;&#10;Description automatically generated"/>
                    <pic:cNvPicPr/>
                  </pic:nvPicPr>
                  <pic:blipFill>
                    <a:blip r:embed="rId12"/>
                    <a:stretch>
                      <a:fillRect/>
                    </a:stretch>
                  </pic:blipFill>
                  <pic:spPr>
                    <a:xfrm>
                      <a:off x="0" y="0"/>
                      <a:ext cx="5018975" cy="935289"/>
                    </a:xfrm>
                    <a:prstGeom prst="rect">
                      <a:avLst/>
                    </a:prstGeom>
                  </pic:spPr>
                </pic:pic>
              </a:graphicData>
            </a:graphic>
          </wp:inline>
        </w:drawing>
      </w:r>
    </w:p>
    <w:p w14:paraId="2B24F85D" w14:textId="3E127249" w:rsidR="00D65AEF" w:rsidRPr="00B934E1" w:rsidRDefault="00D65AEF" w:rsidP="00B934E1">
      <w:pPr>
        <w:pStyle w:val="StandardL2"/>
        <w:numPr>
          <w:ilvl w:val="0"/>
          <w:numId w:val="0"/>
        </w:numPr>
        <w:spacing w:line="276" w:lineRule="auto"/>
        <w:ind w:left="792"/>
      </w:pPr>
      <w:r>
        <w:t>T</w:t>
      </w:r>
      <w:r w:rsidR="00BC6DA3">
        <w:t>he Management Fee is a</w:t>
      </w:r>
      <w:r>
        <w:t xml:space="preserve"> </w:t>
      </w:r>
      <w:r w:rsidR="00BC6DA3">
        <w:t>monthly</w:t>
      </w:r>
      <w:r>
        <w:t xml:space="preserve"> Fee of </w:t>
      </w:r>
      <w:r w:rsidR="00A762B9">
        <w:t>€2,500 but</w:t>
      </w:r>
      <w:r>
        <w:t xml:space="preserve"> is payable </w:t>
      </w:r>
      <w:r w:rsidR="00BC6DA3">
        <w:t>annually in</w:t>
      </w:r>
      <w:r>
        <w:t xml:space="preserve"> advance. </w:t>
      </w:r>
    </w:p>
    <w:p w14:paraId="44896B99" w14:textId="43324C86" w:rsidR="00927426" w:rsidRPr="00952E02" w:rsidRDefault="00927426" w:rsidP="00952E02">
      <w:pPr>
        <w:pStyle w:val="StandardL2"/>
        <w:spacing w:line="276" w:lineRule="auto"/>
      </w:pPr>
      <w:r>
        <w:t>The DSB may amend the Fees in paragraph</w:t>
      </w:r>
      <w:r w:rsidR="002B5E2E">
        <w:t xml:space="preserve"> 2.4 </w:t>
      </w:r>
      <w:r>
        <w:t xml:space="preserve">once annually, on written notice to User given at least 90 days before expiry of the Initial Invoicing Period or Invoicing Period (as applicable). </w:t>
      </w:r>
    </w:p>
    <w:p w14:paraId="1BF2210E" w14:textId="5E8F8FB8" w:rsidR="00D65AEF" w:rsidRDefault="00D65AEF" w:rsidP="00927426">
      <w:pPr>
        <w:pStyle w:val="StandardL2"/>
        <w:spacing w:line="276" w:lineRule="auto"/>
      </w:pPr>
      <w:r>
        <w:rPr>
          <w:b/>
          <w:i/>
        </w:rPr>
        <w:t>[</w:t>
      </w:r>
      <w:r w:rsidRPr="00927426">
        <w:rPr>
          <w:b/>
          <w:i/>
          <w:highlight w:val="lightGray"/>
        </w:rPr>
        <w:t>DRAFTING NOTE: use this clause only for Addenda that are being backdated.</w:t>
      </w:r>
      <w:r>
        <w:rPr>
          <w:b/>
          <w:i/>
        </w:rPr>
        <w:t xml:space="preserve">] </w:t>
      </w:r>
      <w:r w:rsidR="00FE06AD">
        <w:t>As</w:t>
      </w:r>
      <w:r>
        <w:t xml:space="preserve"> at the Addendum Effective Date:</w:t>
      </w:r>
    </w:p>
    <w:p w14:paraId="78625B85" w14:textId="77777777" w:rsidR="00D65AEF" w:rsidRDefault="00D65AEF" w:rsidP="00927426">
      <w:pPr>
        <w:pStyle w:val="StandardL2"/>
        <w:numPr>
          <w:ilvl w:val="2"/>
          <w:numId w:val="3"/>
        </w:numPr>
        <w:spacing w:line="276" w:lineRule="auto"/>
      </w:pPr>
      <w:r>
        <w:t>the User has paid the Set-up Fee;</w:t>
      </w:r>
    </w:p>
    <w:p w14:paraId="705DECCF" w14:textId="77777777" w:rsidR="00FE06AD" w:rsidRDefault="00D65AEF" w:rsidP="00927426">
      <w:pPr>
        <w:pStyle w:val="StandardL2"/>
        <w:numPr>
          <w:ilvl w:val="2"/>
          <w:numId w:val="3"/>
        </w:numPr>
        <w:spacing w:line="276" w:lineRule="auto"/>
      </w:pPr>
      <w:r>
        <w:t>the User has paid the Management Fee for the period between the Addendum Effective Date and [</w:t>
      </w:r>
      <w:r w:rsidRPr="00927426">
        <w:rPr>
          <w:highlight w:val="lightGray"/>
        </w:rPr>
        <w:t>insert date</w:t>
      </w:r>
      <w:r>
        <w:t xml:space="preserve">]. </w:t>
      </w:r>
      <w:r w:rsidR="00FE06AD">
        <w:t xml:space="preserve"> </w:t>
      </w:r>
    </w:p>
    <w:p w14:paraId="5E52A5D4" w14:textId="08B110E5" w:rsidR="00D65AEF" w:rsidRDefault="002219E5" w:rsidP="00927426">
      <w:pPr>
        <w:pStyle w:val="StandardL2"/>
        <w:spacing w:line="276" w:lineRule="auto"/>
      </w:pPr>
      <w:r>
        <w:rPr>
          <w:b/>
          <w:i/>
        </w:rPr>
        <w:t xml:space="preserve"> </w:t>
      </w:r>
      <w:r w:rsidR="00D65AEF">
        <w:rPr>
          <w:b/>
          <w:i/>
        </w:rPr>
        <w:t>[</w:t>
      </w:r>
      <w:r w:rsidR="00D65AEF" w:rsidRPr="00927426">
        <w:rPr>
          <w:b/>
          <w:i/>
          <w:highlight w:val="lightGray"/>
        </w:rPr>
        <w:t>DRAFTING NOTE: use this clause for new Users signing up to BT Radianz</w:t>
      </w:r>
      <w:r w:rsidR="00D45354" w:rsidRPr="00D45354">
        <w:rPr>
          <w:b/>
          <w:i/>
          <w:highlight w:val="lightGray"/>
        </w:rPr>
        <w:t>™</w:t>
      </w:r>
      <w:r w:rsidR="00D65AEF" w:rsidRPr="00D45354">
        <w:rPr>
          <w:b/>
          <w:i/>
          <w:highlight w:val="lightGray"/>
        </w:rPr>
        <w:t>]</w:t>
      </w:r>
      <w:r w:rsidR="00D65AEF">
        <w:rPr>
          <w:b/>
          <w:i/>
        </w:rPr>
        <w:t xml:space="preserve"> </w:t>
      </w:r>
      <w:r w:rsidR="00D65AEF">
        <w:t>Within 14 calendar days of the</w:t>
      </w:r>
      <w:r w:rsidR="00D65AEF">
        <w:rPr>
          <w:b/>
        </w:rPr>
        <w:t xml:space="preserve"> </w:t>
      </w:r>
      <w:r w:rsidR="00D65AEF">
        <w:t>Addendum Effective Date, the</w:t>
      </w:r>
      <w:r w:rsidR="00D65AEF" w:rsidRPr="00D65AEF">
        <w:t xml:space="preserve"> </w:t>
      </w:r>
      <w:r w:rsidR="00D65AEF" w:rsidRPr="00927426">
        <w:t>DSB</w:t>
      </w:r>
      <w:r w:rsidR="00D65AEF">
        <w:t xml:space="preserve"> shall invoice the User for the Set-up Fee and the </w:t>
      </w:r>
      <w:r w:rsidR="00BC6DA3">
        <w:t>first annual</w:t>
      </w:r>
      <w:r w:rsidR="00D65AEF">
        <w:t xml:space="preserve"> Management Fee</w:t>
      </w:r>
      <w:r w:rsidR="00BC6DA3">
        <w:t>, p</w:t>
      </w:r>
      <w:r w:rsidR="00D65AEF">
        <w:t>ro-rated on a daily basis from the Addendum Effective Date until the</w:t>
      </w:r>
      <w:r w:rsidR="00BC6DA3">
        <w:t xml:space="preserve"> end of the current Initial Invoicing Period or Invoicing Period (as applicable)</w:t>
      </w:r>
      <w:r w:rsidR="00D65AEF">
        <w:t xml:space="preserve">.  </w:t>
      </w:r>
    </w:p>
    <w:p w14:paraId="23B08DC2" w14:textId="77777777" w:rsidR="002219E5" w:rsidRPr="00092929" w:rsidRDefault="002219E5" w:rsidP="00927426">
      <w:pPr>
        <w:pStyle w:val="StandardL2"/>
        <w:spacing w:line="276" w:lineRule="auto"/>
      </w:pPr>
      <w:r>
        <w:t xml:space="preserve">The DSB </w:t>
      </w:r>
      <w:r w:rsidR="00BC6DA3">
        <w:t xml:space="preserve">shall </w:t>
      </w:r>
      <w:r>
        <w:t xml:space="preserve">invoice the User for the </w:t>
      </w:r>
      <w:r w:rsidR="00BC6DA3">
        <w:t>annual</w:t>
      </w:r>
      <w:r>
        <w:t xml:space="preserve"> Management Fee for the remainder of the Term </w:t>
      </w:r>
      <w:r w:rsidR="00BC6DA3">
        <w:t xml:space="preserve">at the start of the Initial Invoicing Period (if applicable) and each </w:t>
      </w:r>
      <w:r w:rsidR="00841B9A">
        <w:t xml:space="preserve">subsequent </w:t>
      </w:r>
      <w:r w:rsidR="00BC6DA3">
        <w:t>Invoicing Period</w:t>
      </w:r>
      <w:r>
        <w:t>.</w:t>
      </w:r>
    </w:p>
    <w:p w14:paraId="473B19DA" w14:textId="77777777" w:rsidR="001873DA" w:rsidRDefault="00D65AEF" w:rsidP="00927426">
      <w:pPr>
        <w:pStyle w:val="StandardL2"/>
        <w:spacing w:line="276" w:lineRule="auto"/>
      </w:pPr>
      <w:r>
        <w:t>Invoices shall</w:t>
      </w:r>
      <w:r w:rsidRPr="00FE3940">
        <w:t xml:space="preserve"> be payable in accordance with clause 9.6 set out in the </w:t>
      </w:r>
      <w:r>
        <w:t>DSB Access and Usage Agreement</w:t>
      </w:r>
      <w:r w:rsidRPr="00FE3940">
        <w:t>.</w:t>
      </w:r>
      <w:r w:rsidRPr="00B502B7">
        <w:t xml:space="preserve"> </w:t>
      </w:r>
      <w:r w:rsidR="001873DA">
        <w:t>All other provisions of the DSB Charges Policy shall continue to apply</w:t>
      </w:r>
      <w:r w:rsidR="00903FBF">
        <w:t xml:space="preserve"> with respect to the DSB Service</w:t>
      </w:r>
      <w:r w:rsidR="001873DA">
        <w:t xml:space="preserve">. </w:t>
      </w:r>
    </w:p>
    <w:p w14:paraId="415B99E2" w14:textId="77777777" w:rsidR="00903FBF" w:rsidRDefault="00903FBF" w:rsidP="00927426">
      <w:pPr>
        <w:pStyle w:val="StandardL2"/>
        <w:spacing w:line="276" w:lineRule="auto"/>
      </w:pPr>
      <w:bookmarkStart w:id="3" w:name="_Ref107920205"/>
      <w:r>
        <w:t xml:space="preserve">The User’s access to the BT </w:t>
      </w:r>
      <w:r w:rsidRPr="00903FBF">
        <w:t>Radianz™ Service</w:t>
      </w:r>
      <w:r>
        <w:t xml:space="preserve"> shall terminate automatically on termination of the Agreement for any reason.</w:t>
      </w:r>
      <w:bookmarkEnd w:id="3"/>
      <w:r>
        <w:t xml:space="preserve"> In addition:</w:t>
      </w:r>
    </w:p>
    <w:p w14:paraId="722B5D33" w14:textId="77777777" w:rsidR="00903FBF" w:rsidRDefault="00903FBF" w:rsidP="00927426">
      <w:pPr>
        <w:pStyle w:val="StandardL2"/>
        <w:numPr>
          <w:ilvl w:val="2"/>
          <w:numId w:val="3"/>
        </w:numPr>
        <w:spacing w:line="276" w:lineRule="auto"/>
      </w:pPr>
      <w:r>
        <w:t xml:space="preserve">either party may elect not to renew the Agreement with respect to the </w:t>
      </w:r>
      <w:r w:rsidRPr="00903FBF">
        <w:t>BT Radianz™ Service</w:t>
      </w:r>
      <w:r>
        <w:t xml:space="preserve"> in accordance with clause 2.2 of the Main Terms;</w:t>
      </w:r>
    </w:p>
    <w:p w14:paraId="0820A573" w14:textId="64B730FC" w:rsidR="003D2FD8" w:rsidRDefault="003D2FD8" w:rsidP="00927426">
      <w:pPr>
        <w:pStyle w:val="StandardL2"/>
        <w:numPr>
          <w:ilvl w:val="2"/>
          <w:numId w:val="3"/>
        </w:numPr>
        <w:spacing w:line="276" w:lineRule="auto"/>
      </w:pPr>
      <w:r>
        <w:t xml:space="preserve">the DSB may terminate the Agreement with respect </w:t>
      </w:r>
      <w:r w:rsidR="00FE06AD">
        <w:t xml:space="preserve">to </w:t>
      </w:r>
      <w:r w:rsidRPr="00903FBF">
        <w:t>BT Radianz™ Service</w:t>
      </w:r>
      <w:r w:rsidR="00FE06AD">
        <w:t xml:space="preserve"> if the DSB’s agreement with BT </w:t>
      </w:r>
      <w:r w:rsidR="00952E02" w:rsidRPr="00903FBF">
        <w:t>Radianz™</w:t>
      </w:r>
      <w:r w:rsidR="00FE06AD">
        <w:t xml:space="preserve"> terminates for any reason</w:t>
      </w:r>
      <w:r w:rsidR="00952E02">
        <w:t xml:space="preserve"> or if BT </w:t>
      </w:r>
      <w:r w:rsidR="00952E02" w:rsidRPr="00903FBF">
        <w:t>Radianz™</w:t>
      </w:r>
      <w:r w:rsidR="00952E02">
        <w:t xml:space="preserve"> changes its underlying service in a manner which prevents the DSB from providing the </w:t>
      </w:r>
      <w:r w:rsidR="00952E02" w:rsidRPr="00903FBF">
        <w:t xml:space="preserve">BT Radianz™ </w:t>
      </w:r>
      <w:r w:rsidR="00952E02" w:rsidRPr="00903FBF">
        <w:lastRenderedPageBreak/>
        <w:t>Service</w:t>
      </w:r>
      <w:r w:rsidR="00FE06AD">
        <w:t xml:space="preserve">. The DSB will endeavour to provide the User with advance notice depending on the circumstances of termination. </w:t>
      </w:r>
    </w:p>
    <w:p w14:paraId="3ABC3305" w14:textId="77777777" w:rsidR="00C25C12" w:rsidRDefault="00C25C12" w:rsidP="00C25C12">
      <w:pPr>
        <w:pStyle w:val="ListParagraph"/>
        <w:numPr>
          <w:ilvl w:val="0"/>
          <w:numId w:val="3"/>
        </w:numPr>
        <w:spacing w:line="276" w:lineRule="auto"/>
        <w:jc w:val="both"/>
        <w:rPr>
          <w:rFonts w:ascii="Arial" w:hAnsi="Arial" w:cs="Arial"/>
          <w:b/>
          <w:sz w:val="20"/>
          <w:szCs w:val="20"/>
        </w:rPr>
      </w:pPr>
      <w:r>
        <w:rPr>
          <w:rFonts w:ascii="Arial" w:eastAsia="Times New Roman" w:hAnsi="Arial" w:cs="Arial"/>
          <w:b/>
          <w:sz w:val="20"/>
          <w:szCs w:val="20"/>
          <w:lang w:val="en-US" w:eastAsia="en-CA"/>
        </w:rPr>
        <w:t>MISCELLANEOUS</w:t>
      </w:r>
    </w:p>
    <w:p w14:paraId="0E6BB366" w14:textId="38CC13FA" w:rsidR="003D2FD8" w:rsidRDefault="00C25C12" w:rsidP="003D2FD8">
      <w:pPr>
        <w:pStyle w:val="StandardL2"/>
        <w:spacing w:line="276" w:lineRule="auto"/>
      </w:pPr>
      <w:r w:rsidRPr="00B502B7">
        <w:t>The Agreement (as amended by this Addendum) shall remain in full force and effect</w:t>
      </w:r>
      <w:r>
        <w:t>.</w:t>
      </w:r>
      <w:r w:rsidRPr="00B502B7">
        <w:t xml:space="preserve"> </w:t>
      </w:r>
      <w:r w:rsidR="003D2FD8">
        <w:t xml:space="preserve"> In addition, the following provisions of the Agreement apply </w:t>
      </w:r>
      <w:r w:rsidR="00FE06AD">
        <w:t xml:space="preserve">specifically </w:t>
      </w:r>
      <w:r w:rsidR="003D2FD8">
        <w:t xml:space="preserve">to the </w:t>
      </w:r>
      <w:r w:rsidR="003D2FD8" w:rsidRPr="00903FBF">
        <w:t>BT Radianz™ Service</w:t>
      </w:r>
      <w:r w:rsidR="003D2FD8">
        <w:t xml:space="preserve"> as if references to the “DS</w:t>
      </w:r>
      <w:r w:rsidR="00F85317">
        <w:t>B</w:t>
      </w:r>
      <w:r w:rsidR="003D2FD8">
        <w:t xml:space="preserve"> Service” in those provisions were references to the “</w:t>
      </w:r>
      <w:r w:rsidR="003D2FD8" w:rsidRPr="00903FBF">
        <w:t>BT Radianz™ Service</w:t>
      </w:r>
      <w:r w:rsidR="003D2FD8">
        <w:t>”:</w:t>
      </w:r>
    </w:p>
    <w:p w14:paraId="7F6CFE6F" w14:textId="77777777" w:rsidR="003D2FD8" w:rsidRDefault="003D2FD8" w:rsidP="003D2FD8">
      <w:pPr>
        <w:pStyle w:val="StandardL2"/>
        <w:numPr>
          <w:ilvl w:val="2"/>
          <w:numId w:val="3"/>
        </w:numPr>
        <w:spacing w:line="276" w:lineRule="auto"/>
      </w:pPr>
      <w:r>
        <w:t>clauses 1.3, 1.6, 1.7, 3.2, 3.4, 3.5, 3.6, 3.8, 4.4, 5, 8.2, 8.6, 9, 14, 15</w:t>
      </w:r>
      <w:r w:rsidR="00FE06AD">
        <w:t xml:space="preserve"> and</w:t>
      </w:r>
      <w:r>
        <w:t xml:space="preserve"> 16 of the Main Terms</w:t>
      </w:r>
      <w:r w:rsidR="00FE06AD">
        <w:t xml:space="preserve"> (and defined terms used in these clauses)</w:t>
      </w:r>
      <w:r>
        <w:t>;</w:t>
      </w:r>
    </w:p>
    <w:p w14:paraId="62E1BF94" w14:textId="77777777" w:rsidR="003D2FD8" w:rsidRDefault="003D2FD8" w:rsidP="003D2FD8">
      <w:pPr>
        <w:pStyle w:val="StandardL2"/>
        <w:numPr>
          <w:ilvl w:val="2"/>
          <w:numId w:val="3"/>
        </w:numPr>
        <w:spacing w:line="276" w:lineRule="auto"/>
      </w:pPr>
      <w:r>
        <w:t>paragraphs 1, 2.4</w:t>
      </w:r>
      <w:r w:rsidR="00FE06AD">
        <w:t xml:space="preserve"> and</w:t>
      </w:r>
      <w:r>
        <w:t xml:space="preserve"> 2.5</w:t>
      </w:r>
      <w:r w:rsidR="00FE06AD">
        <w:t xml:space="preserve"> of the</w:t>
      </w:r>
      <w:r>
        <w:t xml:space="preserve"> </w:t>
      </w:r>
      <w:r w:rsidR="00FE06AD">
        <w:t xml:space="preserve">DSB </w:t>
      </w:r>
      <w:r>
        <w:t>Acceptable Use Policy</w:t>
      </w:r>
      <w:r w:rsidR="00FE06AD">
        <w:t>;</w:t>
      </w:r>
    </w:p>
    <w:p w14:paraId="097F7FD0" w14:textId="77777777" w:rsidR="00FE06AD" w:rsidRDefault="00FE06AD" w:rsidP="003D2FD8">
      <w:pPr>
        <w:pStyle w:val="StandardL2"/>
        <w:numPr>
          <w:ilvl w:val="2"/>
          <w:numId w:val="3"/>
        </w:numPr>
        <w:spacing w:line="276" w:lineRule="auto"/>
      </w:pPr>
      <w:r>
        <w:t>DSB Governance Policy.</w:t>
      </w:r>
    </w:p>
    <w:p w14:paraId="7B570961" w14:textId="77777777" w:rsidR="00B43F4A" w:rsidRPr="00B43F4A" w:rsidRDefault="00B43F4A" w:rsidP="00073B80">
      <w:pPr>
        <w:pStyle w:val="StandardL2"/>
        <w:spacing w:line="276" w:lineRule="auto"/>
      </w:pPr>
      <w:r w:rsidRPr="00B43F4A">
        <w:t xml:space="preserve">No one other than a party to this </w:t>
      </w:r>
      <w:r>
        <w:t>Addendum</w:t>
      </w:r>
      <w:r w:rsidRPr="00B43F4A">
        <w:t>, their successors and permitted assignees, shall have any right under the Contracts (Rights of Third Parties) Act 1998 to enforce any of its terms.</w:t>
      </w:r>
    </w:p>
    <w:p w14:paraId="550FBEA1" w14:textId="77777777" w:rsidR="00B43F4A" w:rsidRPr="00B43F4A" w:rsidRDefault="00B43F4A" w:rsidP="00073B80">
      <w:pPr>
        <w:pStyle w:val="StandardL2"/>
        <w:spacing w:line="276" w:lineRule="auto"/>
      </w:pPr>
      <w:r w:rsidRPr="00B43F4A">
        <w:t xml:space="preserve">This </w:t>
      </w:r>
      <w:r>
        <w:t>Addendum</w:t>
      </w:r>
      <w:r w:rsidRPr="00B43F4A">
        <w:t xml:space="preserve"> may be executed in any number of counterparts, each of which when executed shall constitute a duplicate original, but all the counterparts shall together constitute the one </w:t>
      </w:r>
      <w:r>
        <w:t>Addendum</w:t>
      </w:r>
      <w:r w:rsidRPr="00B43F4A">
        <w:t>.</w:t>
      </w:r>
    </w:p>
    <w:p w14:paraId="58111202" w14:textId="77777777" w:rsidR="00B43F4A" w:rsidRPr="00B43F4A" w:rsidRDefault="00B43F4A" w:rsidP="00073B80">
      <w:pPr>
        <w:pStyle w:val="StandardL2"/>
        <w:spacing w:line="276" w:lineRule="auto"/>
      </w:pPr>
      <w:r w:rsidRPr="00B43F4A">
        <w:t xml:space="preserve">This </w:t>
      </w:r>
      <w:r>
        <w:t xml:space="preserve">Addendum and the </w:t>
      </w:r>
      <w:r w:rsidRPr="00B43F4A">
        <w:t xml:space="preserve">Agreement </w:t>
      </w:r>
      <w:r>
        <w:t xml:space="preserve">(as amended from time to time) </w:t>
      </w:r>
      <w:r w:rsidRPr="00B43F4A">
        <w:t xml:space="preserve">constitutes the entire agreement and understanding between the parties in respect of the access and use of the DSB Service and supersedes any previous agreement between the parties relating to such matter. </w:t>
      </w:r>
    </w:p>
    <w:p w14:paraId="21ECC9AB" w14:textId="77777777" w:rsidR="00B43F4A" w:rsidRDefault="00B43F4A" w:rsidP="00073B80">
      <w:pPr>
        <w:pStyle w:val="StandardL2"/>
        <w:spacing w:line="276" w:lineRule="auto"/>
      </w:pPr>
      <w:r>
        <w:t>This Addendum and any dispute or claim arising out of or in connection with it or its subject matter or formation (including non-contractual disputes or claims) shall be governed by and construed in accordance with the laws of England and Wales.</w:t>
      </w:r>
      <w:r w:rsidRPr="00B43F4A">
        <w:t xml:space="preserve"> </w:t>
      </w:r>
      <w:r>
        <w:t xml:space="preserve">Any dispute arising out of or in connection with this Addendum shall be resolved in accordance with paragraphs 4 and 5 of the Governance Policy. </w:t>
      </w:r>
    </w:p>
    <w:p w14:paraId="1659CD19" w14:textId="77777777" w:rsidR="00C25C12" w:rsidRDefault="00C25C12">
      <w:pPr>
        <w:rPr>
          <w:rFonts w:ascii="Arial" w:hAnsi="Arial" w:cs="Arial"/>
          <w:b/>
          <w:sz w:val="20"/>
          <w:szCs w:val="20"/>
        </w:rPr>
      </w:pPr>
    </w:p>
    <w:p w14:paraId="0E1DEA5D" w14:textId="26307E3F" w:rsidR="00610928" w:rsidRDefault="00B0044A">
      <w:pPr>
        <w:rPr>
          <w:rFonts w:ascii="Arial" w:hAnsi="Arial" w:cs="Arial"/>
          <w:sz w:val="20"/>
          <w:szCs w:val="20"/>
        </w:rPr>
      </w:pPr>
      <w:r>
        <w:rPr>
          <w:rFonts w:ascii="Arial" w:hAnsi="Arial" w:cs="Arial"/>
          <w:b/>
          <w:sz w:val="20"/>
          <w:szCs w:val="20"/>
        </w:rPr>
        <w:t>IN WITNESS WHEREOF</w:t>
      </w:r>
      <w:r>
        <w:rPr>
          <w:rFonts w:ascii="Arial" w:hAnsi="Arial" w:cs="Arial"/>
          <w:sz w:val="20"/>
          <w:szCs w:val="20"/>
        </w:rPr>
        <w:t xml:space="preserve"> this Addendum has been entered into on the date </w:t>
      </w:r>
      <w:r w:rsidR="00C25C12">
        <w:rPr>
          <w:rFonts w:ascii="Arial" w:hAnsi="Arial" w:cs="Arial"/>
          <w:sz w:val="20"/>
          <w:szCs w:val="20"/>
        </w:rPr>
        <w:t xml:space="preserve">of signature by the last party signing </w:t>
      </w:r>
      <w:r>
        <w:rPr>
          <w:rFonts w:ascii="Arial" w:hAnsi="Arial" w:cs="Arial"/>
          <w:sz w:val="20"/>
          <w:szCs w:val="20"/>
        </w:rPr>
        <w:t>it.</w:t>
      </w:r>
    </w:p>
    <w:p w14:paraId="2CB4A0B1" w14:textId="77777777" w:rsidR="006B6C5D" w:rsidRDefault="006B6C5D" w:rsidP="0095127A">
      <w:pPr>
        <w:rPr>
          <w:rFonts w:ascii="Arial" w:hAnsi="Arial" w:cs="Arial"/>
          <w:sz w:val="20"/>
          <w:szCs w:val="20"/>
        </w:rPr>
      </w:pPr>
    </w:p>
    <w:p w14:paraId="288574E7" w14:textId="77777777" w:rsidR="00610928" w:rsidRDefault="00B0044A">
      <w:pPr>
        <w:widowControl w:val="0"/>
        <w:spacing w:after="0" w:line="240" w:lineRule="auto"/>
        <w:ind w:right="-2520"/>
        <w:rPr>
          <w:rFonts w:ascii="Arial" w:hAnsi="Arial" w:cs="Arial"/>
          <w:sz w:val="20"/>
          <w:szCs w:val="20"/>
        </w:rPr>
      </w:pPr>
      <w:r>
        <w:rPr>
          <w:rFonts w:ascii="Arial" w:hAnsi="Arial" w:cs="Arial"/>
          <w:sz w:val="20"/>
          <w:szCs w:val="20"/>
        </w:rPr>
        <w:t>Signed by ………………………………….:</w:t>
      </w:r>
    </w:p>
    <w:p w14:paraId="22E28A27" w14:textId="77777777" w:rsidR="00610928" w:rsidRDefault="00B0044A">
      <w:pPr>
        <w:widowControl w:val="0"/>
        <w:spacing w:after="0" w:line="240" w:lineRule="auto"/>
        <w:ind w:right="-2520"/>
        <w:rPr>
          <w:rFonts w:ascii="Arial" w:hAnsi="Arial" w:cs="Arial"/>
          <w:sz w:val="20"/>
          <w:szCs w:val="20"/>
        </w:rPr>
      </w:pPr>
      <w:r>
        <w:rPr>
          <w:rFonts w:ascii="Arial" w:hAnsi="Arial" w:cs="Arial"/>
          <w:sz w:val="20"/>
          <w:szCs w:val="20"/>
        </w:rPr>
        <w:t>For and on behalf of</w:t>
      </w:r>
    </w:p>
    <w:p w14:paraId="67DAB18A" w14:textId="77777777" w:rsidR="00610928" w:rsidRDefault="00B0044A">
      <w:pPr>
        <w:widowControl w:val="0"/>
        <w:spacing w:after="0" w:line="240" w:lineRule="auto"/>
        <w:ind w:right="-2520"/>
        <w:rPr>
          <w:rFonts w:ascii="Arial" w:hAnsi="Arial" w:cs="Arial"/>
          <w:b/>
          <w:sz w:val="20"/>
          <w:szCs w:val="20"/>
        </w:rPr>
      </w:pPr>
      <w:r>
        <w:rPr>
          <w:rFonts w:ascii="Arial" w:hAnsi="Arial" w:cs="Arial"/>
          <w:b/>
          <w:sz w:val="20"/>
          <w:szCs w:val="20"/>
        </w:rPr>
        <w:t>DSB</w:t>
      </w:r>
    </w:p>
    <w:p w14:paraId="4BD9DDE3" w14:textId="77777777" w:rsidR="00610928" w:rsidRDefault="00610928">
      <w:pPr>
        <w:widowControl w:val="0"/>
        <w:spacing w:after="0" w:line="240" w:lineRule="auto"/>
        <w:ind w:right="-2520"/>
        <w:rPr>
          <w:rFonts w:ascii="Arial" w:hAnsi="Arial" w:cs="Arial"/>
          <w:sz w:val="20"/>
          <w:szCs w:val="20"/>
        </w:rPr>
      </w:pPr>
    </w:p>
    <w:p w14:paraId="002236BE" w14:textId="77777777" w:rsidR="00610928" w:rsidRDefault="00B0044A">
      <w:pPr>
        <w:widowControl w:val="0"/>
        <w:spacing w:after="0" w:line="240" w:lineRule="auto"/>
        <w:ind w:right="-2520"/>
        <w:rPr>
          <w:rFonts w:ascii="Arial" w:hAnsi="Arial" w:cs="Arial"/>
          <w:sz w:val="20"/>
          <w:szCs w:val="20"/>
        </w:rPr>
      </w:pPr>
      <w:r>
        <w:rPr>
          <w:rFonts w:ascii="Arial" w:hAnsi="Arial" w:cs="Arial"/>
          <w:sz w:val="20"/>
          <w:szCs w:val="20"/>
        </w:rPr>
        <w:t>Position: DSB Board Member</w:t>
      </w:r>
    </w:p>
    <w:p w14:paraId="3B9AD25E" w14:textId="77777777" w:rsidR="00610928" w:rsidRDefault="00B0044A">
      <w:pPr>
        <w:widowControl w:val="0"/>
        <w:spacing w:after="0" w:line="240" w:lineRule="auto"/>
        <w:ind w:right="-2517"/>
        <w:rPr>
          <w:rFonts w:ascii="Arial" w:hAnsi="Arial" w:cs="Arial"/>
          <w:sz w:val="20"/>
          <w:szCs w:val="20"/>
        </w:rPr>
      </w:pPr>
      <w:r>
        <w:rPr>
          <w:rFonts w:ascii="Arial" w:hAnsi="Arial" w:cs="Arial"/>
          <w:sz w:val="20"/>
          <w:szCs w:val="20"/>
        </w:rPr>
        <w:t>Date:</w:t>
      </w:r>
    </w:p>
    <w:p w14:paraId="3D853498" w14:textId="77777777" w:rsidR="00610928" w:rsidRDefault="00610928">
      <w:pPr>
        <w:widowControl w:val="0"/>
        <w:spacing w:after="0" w:line="240" w:lineRule="auto"/>
        <w:ind w:right="-2517"/>
        <w:rPr>
          <w:rFonts w:ascii="Arial" w:hAnsi="Arial" w:cs="Arial"/>
          <w:sz w:val="20"/>
          <w:szCs w:val="20"/>
        </w:rPr>
      </w:pPr>
    </w:p>
    <w:p w14:paraId="3A3F8848" w14:textId="77777777" w:rsidR="00610928" w:rsidRDefault="00610928">
      <w:pPr>
        <w:widowControl w:val="0"/>
        <w:spacing w:after="0" w:line="240" w:lineRule="auto"/>
        <w:ind w:right="-2517"/>
        <w:rPr>
          <w:rFonts w:ascii="Arial" w:hAnsi="Arial" w:cs="Arial"/>
          <w:sz w:val="20"/>
          <w:szCs w:val="20"/>
        </w:rPr>
      </w:pPr>
    </w:p>
    <w:p w14:paraId="325BFC90" w14:textId="77777777" w:rsidR="00610928" w:rsidRDefault="00B0044A">
      <w:pPr>
        <w:widowControl w:val="0"/>
        <w:spacing w:after="0" w:line="240" w:lineRule="auto"/>
        <w:ind w:right="-2520"/>
        <w:rPr>
          <w:rFonts w:ascii="Arial" w:hAnsi="Arial" w:cs="Arial"/>
          <w:sz w:val="20"/>
          <w:szCs w:val="20"/>
        </w:rPr>
      </w:pPr>
      <w:r>
        <w:rPr>
          <w:rFonts w:ascii="Arial" w:hAnsi="Arial" w:cs="Arial"/>
          <w:sz w:val="20"/>
          <w:szCs w:val="20"/>
        </w:rPr>
        <w:t>Signed by ………………………………….:</w:t>
      </w:r>
    </w:p>
    <w:p w14:paraId="0DF4E1F4" w14:textId="77777777" w:rsidR="00610928" w:rsidRDefault="00B0044A">
      <w:pPr>
        <w:widowControl w:val="0"/>
        <w:spacing w:after="0" w:line="240" w:lineRule="auto"/>
        <w:rPr>
          <w:rFonts w:ascii="Arial" w:hAnsi="Arial" w:cs="Arial"/>
          <w:sz w:val="20"/>
          <w:szCs w:val="20"/>
        </w:rPr>
      </w:pPr>
      <w:r>
        <w:rPr>
          <w:rFonts w:ascii="Arial" w:hAnsi="Arial" w:cs="Arial"/>
          <w:sz w:val="20"/>
          <w:szCs w:val="20"/>
        </w:rPr>
        <w:t xml:space="preserve">For and on behalf of </w:t>
      </w:r>
    </w:p>
    <w:p w14:paraId="068D059E" w14:textId="77777777" w:rsidR="00610928" w:rsidRDefault="00B0044A">
      <w:pPr>
        <w:widowControl w:val="0"/>
        <w:spacing w:after="0" w:line="240" w:lineRule="auto"/>
        <w:rPr>
          <w:rFonts w:ascii="Arial" w:hAnsi="Arial" w:cs="Arial"/>
          <w:b/>
          <w:sz w:val="20"/>
          <w:szCs w:val="20"/>
        </w:rPr>
      </w:pPr>
      <w:r>
        <w:rPr>
          <w:rFonts w:ascii="Arial" w:hAnsi="Arial" w:cs="Arial"/>
          <w:b/>
          <w:sz w:val="20"/>
          <w:szCs w:val="20"/>
          <w:highlight w:val="lightGray"/>
        </w:rPr>
        <w:t>[USER NAME]</w:t>
      </w:r>
    </w:p>
    <w:p w14:paraId="6B1D25CF" w14:textId="77777777" w:rsidR="00610928" w:rsidRDefault="00610928">
      <w:pPr>
        <w:widowControl w:val="0"/>
        <w:spacing w:after="0" w:line="240" w:lineRule="auto"/>
        <w:rPr>
          <w:rFonts w:ascii="Arial" w:hAnsi="Arial" w:cs="Arial"/>
          <w:b/>
          <w:sz w:val="20"/>
          <w:szCs w:val="20"/>
        </w:rPr>
      </w:pPr>
    </w:p>
    <w:p w14:paraId="584064DE" w14:textId="77777777" w:rsidR="00610928" w:rsidRDefault="00B0044A">
      <w:pPr>
        <w:widowControl w:val="0"/>
        <w:spacing w:after="0" w:line="240" w:lineRule="auto"/>
        <w:ind w:right="-2520"/>
        <w:rPr>
          <w:rFonts w:ascii="Arial" w:hAnsi="Arial" w:cs="Arial"/>
          <w:sz w:val="20"/>
          <w:szCs w:val="20"/>
        </w:rPr>
      </w:pPr>
      <w:r>
        <w:rPr>
          <w:rFonts w:ascii="Arial" w:hAnsi="Arial" w:cs="Arial"/>
          <w:sz w:val="20"/>
          <w:szCs w:val="20"/>
        </w:rPr>
        <w:t xml:space="preserve">Position: </w:t>
      </w:r>
    </w:p>
    <w:p w14:paraId="396A7D6D" w14:textId="77777777" w:rsidR="00610928" w:rsidRDefault="00B0044A">
      <w:r>
        <w:rPr>
          <w:rFonts w:ascii="Arial" w:hAnsi="Arial" w:cs="Arial"/>
          <w:sz w:val="20"/>
          <w:szCs w:val="20"/>
        </w:rPr>
        <w:lastRenderedPageBreak/>
        <w:t>Date:</w:t>
      </w:r>
    </w:p>
    <w:sectPr w:rsidR="00610928" w:rsidSect="0095127A">
      <w:footerReference w:type="default" r:id="rId13"/>
      <w:pgSz w:w="11906" w:h="16838"/>
      <w:pgMar w:top="1440" w:right="1440" w:bottom="993" w:left="144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C2C5C" w14:textId="77777777" w:rsidR="00F849FE" w:rsidRDefault="00F849FE">
      <w:pPr>
        <w:spacing w:after="0" w:line="240" w:lineRule="auto"/>
      </w:pPr>
      <w:r>
        <w:separator/>
      </w:r>
    </w:p>
  </w:endnote>
  <w:endnote w:type="continuationSeparator" w:id="0">
    <w:p w14:paraId="0B3BFF4B" w14:textId="77777777" w:rsidR="00F849FE" w:rsidRDefault="00F849FE">
      <w:pPr>
        <w:spacing w:after="0" w:line="240" w:lineRule="auto"/>
      </w:pPr>
      <w:r>
        <w:continuationSeparator/>
      </w:r>
    </w:p>
  </w:endnote>
  <w:endnote w:type="continuationNotice" w:id="1">
    <w:p w14:paraId="5D6EC22C" w14:textId="77777777" w:rsidR="00F849FE" w:rsidRDefault="00F849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866915137"/>
      <w:docPartObj>
        <w:docPartGallery w:val="Page Numbers (Bottom of Page)"/>
        <w:docPartUnique/>
      </w:docPartObj>
    </w:sdtPr>
    <w:sdtEndPr/>
    <w:sdtContent>
      <w:sdt>
        <w:sdtPr>
          <w:rPr>
            <w:rFonts w:ascii="Arial" w:hAnsi="Arial" w:cs="Arial"/>
            <w:sz w:val="20"/>
            <w:szCs w:val="20"/>
          </w:rPr>
          <w:id w:val="-976908376"/>
          <w:docPartObj>
            <w:docPartGallery w:val="Page Numbers (Top of Page)"/>
            <w:docPartUnique/>
          </w:docPartObj>
        </w:sdtPr>
        <w:sdtEndPr/>
        <w:sdtContent>
          <w:p w14:paraId="30064B86" w14:textId="11761EE7" w:rsidR="00610928" w:rsidRDefault="00F62E2B" w:rsidP="0095127A">
            <w:pPr>
              <w:pStyle w:val="Footer"/>
              <w:rPr>
                <w:rFonts w:ascii="Arial" w:hAnsi="Arial" w:cs="Arial"/>
                <w:sz w:val="20"/>
                <w:szCs w:val="20"/>
              </w:rPr>
            </w:pPr>
            <w:r w:rsidRPr="0095127A">
              <w:rPr>
                <w:rFonts w:ascii="Arial" w:hAnsi="Arial"/>
                <w:sz w:val="20"/>
              </w:rPr>
              <w:t xml:space="preserve">© DSB </w:t>
            </w:r>
            <w:r w:rsidR="00197DBD" w:rsidRPr="00F62E2B">
              <w:rPr>
                <w:rFonts w:ascii="Arial" w:hAnsi="Arial" w:cs="Arial"/>
                <w:sz w:val="20"/>
                <w:szCs w:val="20"/>
              </w:rPr>
              <w:t>20</w:t>
            </w:r>
            <w:r w:rsidR="00197DBD">
              <w:rPr>
                <w:rFonts w:ascii="Arial" w:hAnsi="Arial" w:cs="Arial"/>
                <w:sz w:val="20"/>
                <w:szCs w:val="20"/>
              </w:rPr>
              <w:t>22</w:t>
            </w:r>
            <w:r w:rsidRPr="0095127A">
              <w:rPr>
                <w:rFonts w:ascii="Arial" w:hAnsi="Arial"/>
                <w:sz w:val="20"/>
              </w:rPr>
              <w:tab/>
              <w:t xml:space="preserve">DSB </w:t>
            </w:r>
            <w:r w:rsidR="00A87AAA">
              <w:rPr>
                <w:rFonts w:ascii="Arial" w:hAnsi="Arial"/>
                <w:sz w:val="20"/>
              </w:rPr>
              <w:t>BT Radianz</w:t>
            </w:r>
            <w:r w:rsidR="00B94DE0" w:rsidRPr="001D0720">
              <w:t>™</w:t>
            </w:r>
            <w:r w:rsidR="00A87AAA">
              <w:rPr>
                <w:rFonts w:ascii="Arial" w:hAnsi="Arial"/>
                <w:sz w:val="20"/>
              </w:rPr>
              <w:t xml:space="preserve"> </w:t>
            </w:r>
            <w:r w:rsidRPr="0095127A">
              <w:rPr>
                <w:rFonts w:ascii="Arial" w:hAnsi="Arial"/>
                <w:sz w:val="20"/>
              </w:rPr>
              <w:t xml:space="preserve">Addendum </w:t>
            </w:r>
            <w:r w:rsidR="00F86607">
              <w:rPr>
                <w:rFonts w:ascii="Arial" w:hAnsi="Arial"/>
                <w:sz w:val="20"/>
              </w:rPr>
              <w:t>2022</w:t>
            </w:r>
            <w:r w:rsidRPr="00F62E2B">
              <w:rPr>
                <w:rFonts w:ascii="Arial" w:hAnsi="Arial" w:cs="Arial"/>
                <w:sz w:val="20"/>
                <w:szCs w:val="20"/>
              </w:rPr>
              <w:tab/>
            </w:r>
            <w:r w:rsidRPr="00F62E2B">
              <w:rPr>
                <w:rFonts w:ascii="Arial" w:hAnsi="Arial" w:cs="Arial"/>
                <w:b/>
                <w:bCs/>
                <w:sz w:val="20"/>
                <w:szCs w:val="20"/>
              </w:rPr>
              <w:fldChar w:fldCharType="begin"/>
            </w:r>
            <w:r w:rsidRPr="00F62E2B">
              <w:rPr>
                <w:rFonts w:ascii="Arial" w:hAnsi="Arial" w:cs="Arial"/>
                <w:b/>
                <w:bCs/>
                <w:sz w:val="20"/>
                <w:szCs w:val="20"/>
              </w:rPr>
              <w:instrText xml:space="preserve"> PAGE </w:instrText>
            </w:r>
            <w:r w:rsidRPr="00F62E2B">
              <w:rPr>
                <w:rFonts w:ascii="Arial" w:hAnsi="Arial" w:cs="Arial"/>
                <w:b/>
                <w:bCs/>
                <w:sz w:val="20"/>
                <w:szCs w:val="20"/>
              </w:rPr>
              <w:fldChar w:fldCharType="separate"/>
            </w:r>
            <w:r w:rsidR="00952E02">
              <w:rPr>
                <w:rFonts w:ascii="Arial" w:hAnsi="Arial" w:cs="Arial"/>
                <w:b/>
                <w:bCs/>
                <w:noProof/>
                <w:sz w:val="20"/>
                <w:szCs w:val="20"/>
              </w:rPr>
              <w:t>2</w:t>
            </w:r>
            <w:r w:rsidRPr="00F62E2B">
              <w:rPr>
                <w:rFonts w:ascii="Arial" w:hAnsi="Arial" w:cs="Arial"/>
                <w:b/>
                <w:bCs/>
                <w:sz w:val="20"/>
                <w:szCs w:val="20"/>
              </w:rPr>
              <w:fldChar w:fldCharType="end"/>
            </w:r>
            <w:r w:rsidRPr="00F62E2B">
              <w:rPr>
                <w:rFonts w:ascii="Arial" w:hAnsi="Arial" w:cs="Arial"/>
                <w:sz w:val="20"/>
                <w:szCs w:val="20"/>
              </w:rPr>
              <w:t xml:space="preserve"> of </w:t>
            </w:r>
            <w:r w:rsidRPr="00F62E2B">
              <w:rPr>
                <w:rFonts w:ascii="Arial" w:hAnsi="Arial" w:cs="Arial"/>
                <w:b/>
                <w:bCs/>
                <w:sz w:val="20"/>
                <w:szCs w:val="20"/>
              </w:rPr>
              <w:fldChar w:fldCharType="begin"/>
            </w:r>
            <w:r w:rsidRPr="00F62E2B">
              <w:rPr>
                <w:rFonts w:ascii="Arial" w:hAnsi="Arial" w:cs="Arial"/>
                <w:b/>
                <w:bCs/>
                <w:sz w:val="20"/>
                <w:szCs w:val="20"/>
              </w:rPr>
              <w:instrText xml:space="preserve"> NUMPAGES  </w:instrText>
            </w:r>
            <w:r w:rsidRPr="00F62E2B">
              <w:rPr>
                <w:rFonts w:ascii="Arial" w:hAnsi="Arial" w:cs="Arial"/>
                <w:b/>
                <w:bCs/>
                <w:sz w:val="20"/>
                <w:szCs w:val="20"/>
              </w:rPr>
              <w:fldChar w:fldCharType="separate"/>
            </w:r>
            <w:r w:rsidR="00952E02">
              <w:rPr>
                <w:rFonts w:ascii="Arial" w:hAnsi="Arial" w:cs="Arial"/>
                <w:b/>
                <w:bCs/>
                <w:noProof/>
                <w:sz w:val="20"/>
                <w:szCs w:val="20"/>
              </w:rPr>
              <w:t>4</w:t>
            </w:r>
            <w:r w:rsidRPr="00F62E2B">
              <w:rPr>
                <w:rFonts w:ascii="Arial" w:hAnsi="Arial" w:cs="Arial"/>
                <w:b/>
                <w:bCs/>
                <w:sz w:val="20"/>
                <w:szCs w:val="20"/>
              </w:rPr>
              <w:fldChar w:fldCharType="end"/>
            </w:r>
          </w:p>
        </w:sdtContent>
      </w:sdt>
    </w:sdtContent>
  </w:sdt>
  <w:p w14:paraId="7C8C1131" w14:textId="65B63F03" w:rsidR="00C862B9" w:rsidRDefault="00C862B9" w:rsidP="00B934E1">
    <w:pPr>
      <w:pStyle w:val="DocsID"/>
      <w:rPr>
        <w:rFonts w:ascii="Arial" w:hAnsi="Arial"/>
        <w:sz w:val="20"/>
      </w:rPr>
    </w:pPr>
  </w:p>
  <w:p w14:paraId="1B9C401E" w14:textId="6A66F06F" w:rsidR="009550DF" w:rsidRPr="0095127A" w:rsidRDefault="009550DF" w:rsidP="0050101F">
    <w:pPr>
      <w:pStyle w:val="DocsID"/>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20B17" w14:textId="77777777" w:rsidR="00F849FE" w:rsidRDefault="00F849FE">
      <w:pPr>
        <w:spacing w:after="0" w:line="240" w:lineRule="auto"/>
      </w:pPr>
      <w:r>
        <w:separator/>
      </w:r>
    </w:p>
  </w:footnote>
  <w:footnote w:type="continuationSeparator" w:id="0">
    <w:p w14:paraId="6400E0DE" w14:textId="77777777" w:rsidR="00F849FE" w:rsidRDefault="00F849FE">
      <w:pPr>
        <w:spacing w:after="0" w:line="240" w:lineRule="auto"/>
      </w:pPr>
      <w:r>
        <w:continuationSeparator/>
      </w:r>
    </w:p>
  </w:footnote>
  <w:footnote w:type="continuationNotice" w:id="1">
    <w:p w14:paraId="22B9B5A8" w14:textId="77777777" w:rsidR="00F849FE" w:rsidRDefault="00F849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1045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BEA10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03A00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18A75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33684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5842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4A86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4256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DC6D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B4A7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A75F63"/>
    <w:multiLevelType w:val="hybridMultilevel"/>
    <w:tmpl w:val="C8202820"/>
    <w:lvl w:ilvl="0" w:tplc="BEC2AE42">
      <w:start w:val="3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4C5514"/>
    <w:multiLevelType w:val="hybridMultilevel"/>
    <w:tmpl w:val="67744D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21C60D9"/>
    <w:multiLevelType w:val="hybridMultilevel"/>
    <w:tmpl w:val="BC78FCAE"/>
    <w:lvl w:ilvl="0" w:tplc="2BB64A02">
      <w:start w:val="1"/>
      <w:numFmt w:val="lowerRoman"/>
      <w:lvlText w:val="(%1)"/>
      <w:lvlJc w:val="left"/>
      <w:pPr>
        <w:ind w:left="2448" w:hanging="720"/>
      </w:pPr>
      <w:rPr>
        <w:rFonts w:hint="default"/>
      </w:rPr>
    </w:lvl>
    <w:lvl w:ilvl="1" w:tplc="08090019" w:tentative="1">
      <w:start w:val="1"/>
      <w:numFmt w:val="lowerLetter"/>
      <w:lvlText w:val="%2."/>
      <w:lvlJc w:val="left"/>
      <w:pPr>
        <w:ind w:left="2808" w:hanging="360"/>
      </w:pPr>
    </w:lvl>
    <w:lvl w:ilvl="2" w:tplc="0809001B" w:tentative="1">
      <w:start w:val="1"/>
      <w:numFmt w:val="lowerRoman"/>
      <w:lvlText w:val="%3."/>
      <w:lvlJc w:val="right"/>
      <w:pPr>
        <w:ind w:left="3528" w:hanging="180"/>
      </w:pPr>
    </w:lvl>
    <w:lvl w:ilvl="3" w:tplc="0809000F" w:tentative="1">
      <w:start w:val="1"/>
      <w:numFmt w:val="decimal"/>
      <w:lvlText w:val="%4."/>
      <w:lvlJc w:val="left"/>
      <w:pPr>
        <w:ind w:left="4248" w:hanging="360"/>
      </w:pPr>
    </w:lvl>
    <w:lvl w:ilvl="4" w:tplc="08090019" w:tentative="1">
      <w:start w:val="1"/>
      <w:numFmt w:val="lowerLetter"/>
      <w:lvlText w:val="%5."/>
      <w:lvlJc w:val="left"/>
      <w:pPr>
        <w:ind w:left="4968" w:hanging="360"/>
      </w:pPr>
    </w:lvl>
    <w:lvl w:ilvl="5" w:tplc="0809001B" w:tentative="1">
      <w:start w:val="1"/>
      <w:numFmt w:val="lowerRoman"/>
      <w:lvlText w:val="%6."/>
      <w:lvlJc w:val="right"/>
      <w:pPr>
        <w:ind w:left="5688" w:hanging="180"/>
      </w:pPr>
    </w:lvl>
    <w:lvl w:ilvl="6" w:tplc="0809000F" w:tentative="1">
      <w:start w:val="1"/>
      <w:numFmt w:val="decimal"/>
      <w:lvlText w:val="%7."/>
      <w:lvlJc w:val="left"/>
      <w:pPr>
        <w:ind w:left="6408" w:hanging="360"/>
      </w:pPr>
    </w:lvl>
    <w:lvl w:ilvl="7" w:tplc="08090019" w:tentative="1">
      <w:start w:val="1"/>
      <w:numFmt w:val="lowerLetter"/>
      <w:lvlText w:val="%8."/>
      <w:lvlJc w:val="left"/>
      <w:pPr>
        <w:ind w:left="7128" w:hanging="360"/>
      </w:pPr>
    </w:lvl>
    <w:lvl w:ilvl="8" w:tplc="0809001B" w:tentative="1">
      <w:start w:val="1"/>
      <w:numFmt w:val="lowerRoman"/>
      <w:lvlText w:val="%9."/>
      <w:lvlJc w:val="right"/>
      <w:pPr>
        <w:ind w:left="7848" w:hanging="180"/>
      </w:pPr>
    </w:lvl>
  </w:abstractNum>
  <w:abstractNum w:abstractNumId="13" w15:restartNumberingAfterBreak="0">
    <w:nsid w:val="21904FA6"/>
    <w:multiLevelType w:val="hybridMultilevel"/>
    <w:tmpl w:val="D37E20B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79F3AF5"/>
    <w:multiLevelType w:val="multilevel"/>
    <w:tmpl w:val="7BAE2250"/>
    <w:lvl w:ilvl="0">
      <w:start w:val="1"/>
      <w:numFmt w:val="decimal"/>
      <w:lvlText w:val="%1."/>
      <w:lvlJc w:val="left"/>
      <w:pPr>
        <w:ind w:left="502"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BB07D2"/>
    <w:multiLevelType w:val="hybridMultilevel"/>
    <w:tmpl w:val="458C9380"/>
    <w:lvl w:ilvl="0" w:tplc="1A2680DC">
      <w:start w:val="1"/>
      <w:numFmt w:val="bullet"/>
      <w:lvlText w:val=""/>
      <w:lvlJc w:val="left"/>
      <w:pPr>
        <w:tabs>
          <w:tab w:val="num" w:pos="360"/>
        </w:tabs>
        <w:ind w:left="360" w:hanging="360"/>
      </w:pPr>
      <w:rPr>
        <w:rFonts w:ascii="Wingdings 2" w:hAnsi="Wingdings 2" w:hint="default"/>
      </w:rPr>
    </w:lvl>
    <w:lvl w:ilvl="1" w:tplc="DA7C6A76">
      <w:numFmt w:val="bullet"/>
      <w:lvlText w:val=""/>
      <w:lvlJc w:val="left"/>
      <w:pPr>
        <w:tabs>
          <w:tab w:val="num" w:pos="1080"/>
        </w:tabs>
        <w:ind w:left="1080" w:hanging="360"/>
      </w:pPr>
      <w:rPr>
        <w:rFonts w:ascii="Wingdings 2" w:hAnsi="Wingdings 2" w:hint="default"/>
      </w:rPr>
    </w:lvl>
    <w:lvl w:ilvl="2" w:tplc="C7F6DF4E" w:tentative="1">
      <w:start w:val="1"/>
      <w:numFmt w:val="bullet"/>
      <w:lvlText w:val=""/>
      <w:lvlJc w:val="left"/>
      <w:pPr>
        <w:tabs>
          <w:tab w:val="num" w:pos="1800"/>
        </w:tabs>
        <w:ind w:left="1800" w:hanging="360"/>
      </w:pPr>
      <w:rPr>
        <w:rFonts w:ascii="Wingdings 2" w:hAnsi="Wingdings 2" w:hint="default"/>
      </w:rPr>
    </w:lvl>
    <w:lvl w:ilvl="3" w:tplc="34D41138" w:tentative="1">
      <w:start w:val="1"/>
      <w:numFmt w:val="bullet"/>
      <w:lvlText w:val=""/>
      <w:lvlJc w:val="left"/>
      <w:pPr>
        <w:tabs>
          <w:tab w:val="num" w:pos="2520"/>
        </w:tabs>
        <w:ind w:left="2520" w:hanging="360"/>
      </w:pPr>
      <w:rPr>
        <w:rFonts w:ascii="Wingdings 2" w:hAnsi="Wingdings 2" w:hint="default"/>
      </w:rPr>
    </w:lvl>
    <w:lvl w:ilvl="4" w:tplc="0B0C50CA" w:tentative="1">
      <w:start w:val="1"/>
      <w:numFmt w:val="bullet"/>
      <w:lvlText w:val=""/>
      <w:lvlJc w:val="left"/>
      <w:pPr>
        <w:tabs>
          <w:tab w:val="num" w:pos="3240"/>
        </w:tabs>
        <w:ind w:left="3240" w:hanging="360"/>
      </w:pPr>
      <w:rPr>
        <w:rFonts w:ascii="Wingdings 2" w:hAnsi="Wingdings 2" w:hint="default"/>
      </w:rPr>
    </w:lvl>
    <w:lvl w:ilvl="5" w:tplc="E4EA8242" w:tentative="1">
      <w:start w:val="1"/>
      <w:numFmt w:val="bullet"/>
      <w:lvlText w:val=""/>
      <w:lvlJc w:val="left"/>
      <w:pPr>
        <w:tabs>
          <w:tab w:val="num" w:pos="3960"/>
        </w:tabs>
        <w:ind w:left="3960" w:hanging="360"/>
      </w:pPr>
      <w:rPr>
        <w:rFonts w:ascii="Wingdings 2" w:hAnsi="Wingdings 2" w:hint="default"/>
      </w:rPr>
    </w:lvl>
    <w:lvl w:ilvl="6" w:tplc="9CE205F4" w:tentative="1">
      <w:start w:val="1"/>
      <w:numFmt w:val="bullet"/>
      <w:lvlText w:val=""/>
      <w:lvlJc w:val="left"/>
      <w:pPr>
        <w:tabs>
          <w:tab w:val="num" w:pos="4680"/>
        </w:tabs>
        <w:ind w:left="4680" w:hanging="360"/>
      </w:pPr>
      <w:rPr>
        <w:rFonts w:ascii="Wingdings 2" w:hAnsi="Wingdings 2" w:hint="default"/>
      </w:rPr>
    </w:lvl>
    <w:lvl w:ilvl="7" w:tplc="AA6A1E3E" w:tentative="1">
      <w:start w:val="1"/>
      <w:numFmt w:val="bullet"/>
      <w:lvlText w:val=""/>
      <w:lvlJc w:val="left"/>
      <w:pPr>
        <w:tabs>
          <w:tab w:val="num" w:pos="5400"/>
        </w:tabs>
        <w:ind w:left="5400" w:hanging="360"/>
      </w:pPr>
      <w:rPr>
        <w:rFonts w:ascii="Wingdings 2" w:hAnsi="Wingdings 2" w:hint="default"/>
      </w:rPr>
    </w:lvl>
    <w:lvl w:ilvl="8" w:tplc="8A1CDDBC" w:tentative="1">
      <w:start w:val="1"/>
      <w:numFmt w:val="bullet"/>
      <w:lvlText w:val=""/>
      <w:lvlJc w:val="left"/>
      <w:pPr>
        <w:tabs>
          <w:tab w:val="num" w:pos="6120"/>
        </w:tabs>
        <w:ind w:left="6120" w:hanging="360"/>
      </w:pPr>
      <w:rPr>
        <w:rFonts w:ascii="Wingdings 2" w:hAnsi="Wingdings 2" w:hint="default"/>
      </w:rPr>
    </w:lvl>
  </w:abstractNum>
  <w:abstractNum w:abstractNumId="16" w15:restartNumberingAfterBreak="0">
    <w:nsid w:val="323A22A6"/>
    <w:multiLevelType w:val="hybridMultilevel"/>
    <w:tmpl w:val="394A5E4C"/>
    <w:lvl w:ilvl="0" w:tplc="1FBCF122">
      <w:start w:val="2"/>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ED3E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984044"/>
    <w:multiLevelType w:val="multilevel"/>
    <w:tmpl w:val="4708635E"/>
    <w:name w:val="_Standard-415767817-F"/>
    <w:styleLink w:val="StandardList"/>
    <w:lvl w:ilvl="0">
      <w:start w:val="1"/>
      <w:numFmt w:val="decimal"/>
      <w:lvlRestart w:val="0"/>
      <w:lvlText w:val="%1"/>
      <w:lvlJc w:val="right"/>
      <w:pPr>
        <w:tabs>
          <w:tab w:val="num" w:pos="567"/>
        </w:tabs>
        <w:ind w:left="567" w:hanging="452"/>
      </w:pPr>
      <w:rPr>
        <w:rFonts w:ascii="Arial" w:hAnsi="Arial" w:cs="Arial"/>
        <w:b/>
        <w:sz w:val="24"/>
      </w:rPr>
    </w:lvl>
    <w:lvl w:ilvl="1">
      <w:start w:val="1"/>
      <w:numFmt w:val="decimal"/>
      <w:lvlText w:val="%1.%2"/>
      <w:lvlJc w:val="right"/>
      <w:pPr>
        <w:tabs>
          <w:tab w:val="num" w:pos="567"/>
        </w:tabs>
        <w:ind w:left="567" w:hanging="452"/>
      </w:pPr>
      <w:rPr>
        <w:rFonts w:ascii="Arial" w:hAnsi="Arial" w:cs="Arial"/>
        <w:sz w:val="20"/>
      </w:rPr>
    </w:lvl>
    <w:lvl w:ilvl="2">
      <w:start w:val="1"/>
      <w:numFmt w:val="lowerLetter"/>
      <w:lvlText w:val="(%3)"/>
      <w:lvlJc w:val="left"/>
      <w:pPr>
        <w:tabs>
          <w:tab w:val="num" w:pos="1134"/>
        </w:tabs>
        <w:ind w:left="1134" w:hanging="578"/>
      </w:pPr>
      <w:rPr>
        <w:rFonts w:ascii="Arial" w:hAnsi="Arial" w:cs="Arial"/>
        <w:sz w:val="20"/>
      </w:rPr>
    </w:lvl>
    <w:lvl w:ilvl="3">
      <w:start w:val="1"/>
      <w:numFmt w:val="lowerRoman"/>
      <w:lvlText w:val="(%4)"/>
      <w:lvlJc w:val="left"/>
      <w:pPr>
        <w:tabs>
          <w:tab w:val="num" w:pos="1701"/>
        </w:tabs>
        <w:ind w:left="1701" w:hanging="567"/>
      </w:pPr>
      <w:rPr>
        <w:rFonts w:ascii="Arial" w:hAnsi="Arial" w:cs="Arial"/>
        <w:sz w:val="20"/>
      </w:rPr>
    </w:lvl>
    <w:lvl w:ilvl="4">
      <w:start w:val="1"/>
      <w:numFmt w:val="upperLetter"/>
      <w:lvlText w:val="(%5)"/>
      <w:lvlJc w:val="left"/>
      <w:pPr>
        <w:tabs>
          <w:tab w:val="num" w:pos="2268"/>
        </w:tabs>
        <w:ind w:left="2268" w:hanging="567"/>
      </w:pPr>
      <w:rPr>
        <w:rFonts w:ascii="Arial" w:hAnsi="Arial" w:cs="Arial"/>
        <w:sz w:val="20"/>
      </w:rPr>
    </w:lvl>
    <w:lvl w:ilvl="5">
      <w:start w:val="1"/>
      <w:numFmt w:val="decimal"/>
      <w:lvlText w:val="(%6)"/>
      <w:lvlJc w:val="left"/>
      <w:pPr>
        <w:tabs>
          <w:tab w:val="num" w:pos="2835"/>
        </w:tabs>
        <w:ind w:left="2835" w:hanging="567"/>
      </w:pPr>
      <w:rPr>
        <w:rFonts w:ascii="Arial" w:hAnsi="Arial" w:cs="Arial"/>
        <w:sz w:val="20"/>
      </w:rPr>
    </w:lvl>
    <w:lvl w:ilvl="6">
      <w:start w:val="1"/>
      <w:numFmt w:val="upperRoman"/>
      <w:lvlText w:val="(%7)"/>
      <w:lvlJc w:val="left"/>
      <w:pPr>
        <w:tabs>
          <w:tab w:val="num" w:pos="3402"/>
        </w:tabs>
        <w:ind w:left="3402" w:hanging="567"/>
      </w:pPr>
      <w:rPr>
        <w:rFonts w:ascii="Arial" w:hAnsi="Arial" w:cs="Arial"/>
        <w:sz w:val="20"/>
      </w:rPr>
    </w:lvl>
    <w:lvl w:ilvl="7">
      <w:start w:val="1"/>
      <w:numFmt w:val="lowerLetter"/>
      <w:lvlText w:val="%8."/>
      <w:lvlJc w:val="left"/>
      <w:pPr>
        <w:tabs>
          <w:tab w:val="num" w:pos="3969"/>
        </w:tabs>
        <w:ind w:left="3969" w:hanging="567"/>
      </w:pPr>
      <w:rPr>
        <w:rFonts w:ascii="Arial" w:hAnsi="Arial" w:cs="Arial"/>
        <w:sz w:val="20"/>
      </w:rPr>
    </w:lvl>
    <w:lvl w:ilvl="8">
      <w:start w:val="1"/>
      <w:numFmt w:val="lowerRoman"/>
      <w:lvlText w:val="%9."/>
      <w:lvlJc w:val="left"/>
      <w:pPr>
        <w:tabs>
          <w:tab w:val="num" w:pos="4535"/>
        </w:tabs>
        <w:ind w:left="4535" w:hanging="566"/>
      </w:pPr>
      <w:rPr>
        <w:rFonts w:ascii="Arial" w:hAnsi="Arial" w:cs="Arial"/>
        <w:sz w:val="20"/>
      </w:rPr>
    </w:lvl>
  </w:abstractNum>
  <w:abstractNum w:abstractNumId="19" w15:restartNumberingAfterBreak="0">
    <w:nsid w:val="5C6554AC"/>
    <w:multiLevelType w:val="multilevel"/>
    <w:tmpl w:val="1B1AFD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F707AA"/>
    <w:multiLevelType w:val="hybridMultilevel"/>
    <w:tmpl w:val="16286AE4"/>
    <w:lvl w:ilvl="0" w:tplc="92C878F6">
      <w:start w:val="3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112C64"/>
    <w:multiLevelType w:val="hybridMultilevel"/>
    <w:tmpl w:val="43383BE6"/>
    <w:lvl w:ilvl="0" w:tplc="4D868910">
      <w:start w:val="1"/>
      <w:numFmt w:val="bullet"/>
      <w:lvlText w:val=""/>
      <w:lvlJc w:val="left"/>
      <w:pPr>
        <w:tabs>
          <w:tab w:val="num" w:pos="720"/>
        </w:tabs>
        <w:ind w:left="720" w:hanging="360"/>
      </w:pPr>
      <w:rPr>
        <w:rFonts w:ascii="Wingdings 2" w:hAnsi="Wingdings 2" w:hint="default"/>
      </w:rPr>
    </w:lvl>
    <w:lvl w:ilvl="1" w:tplc="BD3E8C28" w:tentative="1">
      <w:start w:val="1"/>
      <w:numFmt w:val="bullet"/>
      <w:lvlText w:val=""/>
      <w:lvlJc w:val="left"/>
      <w:pPr>
        <w:tabs>
          <w:tab w:val="num" w:pos="1440"/>
        </w:tabs>
        <w:ind w:left="1440" w:hanging="360"/>
      </w:pPr>
      <w:rPr>
        <w:rFonts w:ascii="Wingdings 2" w:hAnsi="Wingdings 2" w:hint="default"/>
      </w:rPr>
    </w:lvl>
    <w:lvl w:ilvl="2" w:tplc="3D683FE2" w:tentative="1">
      <w:start w:val="1"/>
      <w:numFmt w:val="bullet"/>
      <w:lvlText w:val=""/>
      <w:lvlJc w:val="left"/>
      <w:pPr>
        <w:tabs>
          <w:tab w:val="num" w:pos="2160"/>
        </w:tabs>
        <w:ind w:left="2160" w:hanging="360"/>
      </w:pPr>
      <w:rPr>
        <w:rFonts w:ascii="Wingdings 2" w:hAnsi="Wingdings 2" w:hint="default"/>
      </w:rPr>
    </w:lvl>
    <w:lvl w:ilvl="3" w:tplc="43A6A41C" w:tentative="1">
      <w:start w:val="1"/>
      <w:numFmt w:val="bullet"/>
      <w:lvlText w:val=""/>
      <w:lvlJc w:val="left"/>
      <w:pPr>
        <w:tabs>
          <w:tab w:val="num" w:pos="2880"/>
        </w:tabs>
        <w:ind w:left="2880" w:hanging="360"/>
      </w:pPr>
      <w:rPr>
        <w:rFonts w:ascii="Wingdings 2" w:hAnsi="Wingdings 2" w:hint="default"/>
      </w:rPr>
    </w:lvl>
    <w:lvl w:ilvl="4" w:tplc="4A60A610" w:tentative="1">
      <w:start w:val="1"/>
      <w:numFmt w:val="bullet"/>
      <w:lvlText w:val=""/>
      <w:lvlJc w:val="left"/>
      <w:pPr>
        <w:tabs>
          <w:tab w:val="num" w:pos="3600"/>
        </w:tabs>
        <w:ind w:left="3600" w:hanging="360"/>
      </w:pPr>
      <w:rPr>
        <w:rFonts w:ascii="Wingdings 2" w:hAnsi="Wingdings 2" w:hint="default"/>
      </w:rPr>
    </w:lvl>
    <w:lvl w:ilvl="5" w:tplc="3FB6946C" w:tentative="1">
      <w:start w:val="1"/>
      <w:numFmt w:val="bullet"/>
      <w:lvlText w:val=""/>
      <w:lvlJc w:val="left"/>
      <w:pPr>
        <w:tabs>
          <w:tab w:val="num" w:pos="4320"/>
        </w:tabs>
        <w:ind w:left="4320" w:hanging="360"/>
      </w:pPr>
      <w:rPr>
        <w:rFonts w:ascii="Wingdings 2" w:hAnsi="Wingdings 2" w:hint="default"/>
      </w:rPr>
    </w:lvl>
    <w:lvl w:ilvl="6" w:tplc="9F1EEFAE" w:tentative="1">
      <w:start w:val="1"/>
      <w:numFmt w:val="bullet"/>
      <w:lvlText w:val=""/>
      <w:lvlJc w:val="left"/>
      <w:pPr>
        <w:tabs>
          <w:tab w:val="num" w:pos="5040"/>
        </w:tabs>
        <w:ind w:left="5040" w:hanging="360"/>
      </w:pPr>
      <w:rPr>
        <w:rFonts w:ascii="Wingdings 2" w:hAnsi="Wingdings 2" w:hint="default"/>
      </w:rPr>
    </w:lvl>
    <w:lvl w:ilvl="7" w:tplc="9462E45A" w:tentative="1">
      <w:start w:val="1"/>
      <w:numFmt w:val="bullet"/>
      <w:lvlText w:val=""/>
      <w:lvlJc w:val="left"/>
      <w:pPr>
        <w:tabs>
          <w:tab w:val="num" w:pos="5760"/>
        </w:tabs>
        <w:ind w:left="5760" w:hanging="360"/>
      </w:pPr>
      <w:rPr>
        <w:rFonts w:ascii="Wingdings 2" w:hAnsi="Wingdings 2" w:hint="default"/>
      </w:rPr>
    </w:lvl>
    <w:lvl w:ilvl="8" w:tplc="D158974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65006B5F"/>
    <w:multiLevelType w:val="multilevel"/>
    <w:tmpl w:val="39025D28"/>
    <w:name w:val="UnnamedList85594"/>
    <w:lvl w:ilvl="0">
      <w:start w:val="1"/>
      <w:numFmt w:val="decimal"/>
      <w:lvlText w:val="%1."/>
      <w:lvlJc w:val="left"/>
      <w:pPr>
        <w:ind w:left="360" w:hanging="360"/>
      </w:pPr>
      <w:rPr>
        <w:rFonts w:hint="default"/>
      </w:rPr>
    </w:lvl>
    <w:lvl w:ilvl="1">
      <w:start w:val="1"/>
      <w:numFmt w:val="decimal"/>
      <w:pStyle w:val="StandardL2"/>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CB9488A"/>
    <w:multiLevelType w:val="hybridMultilevel"/>
    <w:tmpl w:val="73723B1A"/>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4B355EC"/>
    <w:multiLevelType w:val="hybridMultilevel"/>
    <w:tmpl w:val="F926D69C"/>
    <w:name w:val="UnnamedList64843"/>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25" w15:restartNumberingAfterBreak="0">
    <w:nsid w:val="7AB67E01"/>
    <w:multiLevelType w:val="multilevel"/>
    <w:tmpl w:val="4708635E"/>
    <w:numStyleLink w:val="StandardList"/>
  </w:abstractNum>
  <w:abstractNum w:abstractNumId="26" w15:restartNumberingAfterBreak="0">
    <w:nsid w:val="7CBD3729"/>
    <w:multiLevelType w:val="hybridMultilevel"/>
    <w:tmpl w:val="33C6BC34"/>
    <w:lvl w:ilvl="0" w:tplc="9F2C0D4A">
      <w:start w:val="1"/>
      <w:numFmt w:val="bullet"/>
      <w:lvlText w:val=""/>
      <w:lvlJc w:val="left"/>
      <w:pPr>
        <w:ind w:left="360" w:hanging="360"/>
      </w:pPr>
      <w:rPr>
        <w:rFonts w:ascii="Symbol" w:eastAsia="Calibri"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21507686">
    <w:abstractNumId w:val="16"/>
  </w:num>
  <w:num w:numId="2" w16cid:durableId="1264454475">
    <w:abstractNumId w:val="26"/>
  </w:num>
  <w:num w:numId="3" w16cid:durableId="1275214779">
    <w:abstractNumId w:val="22"/>
  </w:num>
  <w:num w:numId="4" w16cid:durableId="1762531744">
    <w:abstractNumId w:val="15"/>
  </w:num>
  <w:num w:numId="5" w16cid:durableId="7922156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113677">
    <w:abstractNumId w:val="11"/>
  </w:num>
  <w:num w:numId="7" w16cid:durableId="649604525">
    <w:abstractNumId w:val="22"/>
  </w:num>
  <w:num w:numId="8" w16cid:durableId="1746416889">
    <w:abstractNumId w:val="18"/>
    <w:lvlOverride w:ilvl="0">
      <w:lvl w:ilvl="0">
        <w:start w:val="1"/>
        <w:numFmt w:val="decimal"/>
        <w:lvlRestart w:val="0"/>
        <w:lvlText w:val="%1"/>
        <w:lvlJc w:val="right"/>
        <w:pPr>
          <w:tabs>
            <w:tab w:val="num" w:pos="567"/>
          </w:tabs>
          <w:ind w:left="567" w:hanging="452"/>
        </w:pPr>
        <w:rPr>
          <w:rFonts w:ascii="Arial" w:hAnsi="Arial" w:cs="Arial"/>
          <w:b/>
          <w:i w:val="0"/>
          <w:sz w:val="20"/>
          <w:szCs w:val="20"/>
        </w:rPr>
      </w:lvl>
    </w:lvlOverride>
    <w:lvlOverride w:ilvl="1">
      <w:lvl w:ilvl="1">
        <w:start w:val="1"/>
        <w:numFmt w:val="decimal"/>
        <w:lvlText w:val="%1.%2"/>
        <w:lvlJc w:val="right"/>
        <w:pPr>
          <w:tabs>
            <w:tab w:val="num" w:pos="567"/>
          </w:tabs>
          <w:ind w:left="567" w:hanging="452"/>
        </w:pPr>
        <w:rPr>
          <w:rFonts w:ascii="Arial" w:hAnsi="Arial" w:cs="Arial"/>
          <w:b w:val="0"/>
          <w:sz w:val="20"/>
        </w:rPr>
      </w:lvl>
    </w:lvlOverride>
    <w:lvlOverride w:ilvl="2">
      <w:lvl w:ilvl="2">
        <w:start w:val="1"/>
        <w:numFmt w:val="lowerLetter"/>
        <w:lvlText w:val="(%3)"/>
        <w:lvlJc w:val="left"/>
        <w:pPr>
          <w:tabs>
            <w:tab w:val="num" w:pos="1134"/>
          </w:tabs>
          <w:ind w:left="1134" w:hanging="578"/>
        </w:pPr>
        <w:rPr>
          <w:rFonts w:ascii="Arial" w:hAnsi="Arial" w:cs="Arial"/>
          <w:b w:val="0"/>
          <w:sz w:val="20"/>
        </w:rPr>
      </w:lvl>
    </w:lvlOverride>
  </w:num>
  <w:num w:numId="9" w16cid:durableId="606696435">
    <w:abstractNumId w:val="18"/>
  </w:num>
  <w:num w:numId="10" w16cid:durableId="61022497">
    <w:abstractNumId w:val="22"/>
  </w:num>
  <w:num w:numId="11" w16cid:durableId="1348560629">
    <w:abstractNumId w:val="25"/>
    <w:lvlOverride w:ilvl="0">
      <w:lvl w:ilvl="0">
        <w:start w:val="1"/>
        <w:numFmt w:val="decimal"/>
        <w:lvlRestart w:val="0"/>
        <w:lvlText w:val="%1"/>
        <w:lvlJc w:val="right"/>
        <w:pPr>
          <w:tabs>
            <w:tab w:val="num" w:pos="567"/>
          </w:tabs>
          <w:ind w:left="567" w:hanging="452"/>
        </w:pPr>
        <w:rPr>
          <w:rFonts w:ascii="Arial" w:hAnsi="Arial" w:cs="Arial"/>
          <w:b/>
          <w:sz w:val="20"/>
          <w:szCs w:val="20"/>
        </w:rPr>
      </w:lvl>
    </w:lvlOverride>
    <w:lvlOverride w:ilvl="1">
      <w:lvl w:ilvl="1">
        <w:start w:val="1"/>
        <w:numFmt w:val="decimal"/>
        <w:lvlText w:val="%1.%2"/>
        <w:lvlJc w:val="right"/>
        <w:pPr>
          <w:tabs>
            <w:tab w:val="num" w:pos="567"/>
          </w:tabs>
          <w:ind w:left="567" w:hanging="452"/>
        </w:pPr>
        <w:rPr>
          <w:rFonts w:ascii="Arial" w:hAnsi="Arial" w:cs="Arial"/>
          <w:b w:val="0"/>
          <w:sz w:val="20"/>
        </w:rPr>
      </w:lvl>
    </w:lvlOverride>
  </w:num>
  <w:num w:numId="12" w16cid:durableId="1354696862">
    <w:abstractNumId w:val="19"/>
  </w:num>
  <w:num w:numId="13" w16cid:durableId="995375483">
    <w:abstractNumId w:val="22"/>
  </w:num>
  <w:num w:numId="14" w16cid:durableId="446240859">
    <w:abstractNumId w:val="22"/>
  </w:num>
  <w:num w:numId="15" w16cid:durableId="570506527">
    <w:abstractNumId w:val="22"/>
  </w:num>
  <w:num w:numId="16" w16cid:durableId="1732078297">
    <w:abstractNumId w:val="25"/>
  </w:num>
  <w:num w:numId="17" w16cid:durableId="730733297">
    <w:abstractNumId w:val="21"/>
  </w:num>
  <w:num w:numId="18" w16cid:durableId="254284796">
    <w:abstractNumId w:val="22"/>
  </w:num>
  <w:num w:numId="19" w16cid:durableId="443505294">
    <w:abstractNumId w:val="22"/>
  </w:num>
  <w:num w:numId="20" w16cid:durableId="2129856612">
    <w:abstractNumId w:val="22"/>
  </w:num>
  <w:num w:numId="21" w16cid:durableId="1896045548">
    <w:abstractNumId w:val="22"/>
  </w:num>
  <w:num w:numId="22" w16cid:durableId="731267647">
    <w:abstractNumId w:val="22"/>
  </w:num>
  <w:num w:numId="23" w16cid:durableId="1532062673">
    <w:abstractNumId w:val="12"/>
  </w:num>
  <w:num w:numId="24" w16cid:durableId="1607689028">
    <w:abstractNumId w:val="22"/>
  </w:num>
  <w:num w:numId="25" w16cid:durableId="458887824">
    <w:abstractNumId w:val="13"/>
  </w:num>
  <w:num w:numId="26" w16cid:durableId="1074011102">
    <w:abstractNumId w:val="22"/>
  </w:num>
  <w:num w:numId="27" w16cid:durableId="1672485048">
    <w:abstractNumId w:val="20"/>
  </w:num>
  <w:num w:numId="28" w16cid:durableId="491485055">
    <w:abstractNumId w:val="10"/>
  </w:num>
  <w:num w:numId="29" w16cid:durableId="2139519419">
    <w:abstractNumId w:val="22"/>
  </w:num>
  <w:num w:numId="30" w16cid:durableId="1428116322">
    <w:abstractNumId w:val="22"/>
  </w:num>
  <w:num w:numId="31" w16cid:durableId="1792939335">
    <w:abstractNumId w:val="14"/>
  </w:num>
  <w:num w:numId="32" w16cid:durableId="1882008591">
    <w:abstractNumId w:val="23"/>
  </w:num>
  <w:num w:numId="33" w16cid:durableId="812910876">
    <w:abstractNumId w:val="22"/>
  </w:num>
  <w:num w:numId="34" w16cid:durableId="1078478931">
    <w:abstractNumId w:val="22"/>
  </w:num>
  <w:num w:numId="35" w16cid:durableId="1949921504">
    <w:abstractNumId w:val="22"/>
  </w:num>
  <w:num w:numId="36" w16cid:durableId="608002983">
    <w:abstractNumId w:val="22"/>
  </w:num>
  <w:num w:numId="37" w16cid:durableId="2012953707">
    <w:abstractNumId w:val="17"/>
  </w:num>
  <w:num w:numId="38" w16cid:durableId="1707677138">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663361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167842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08649667">
    <w:abstractNumId w:val="22"/>
  </w:num>
  <w:num w:numId="42" w16cid:durableId="1411931011">
    <w:abstractNumId w:val="22"/>
  </w:num>
  <w:num w:numId="43" w16cid:durableId="657077997">
    <w:abstractNumId w:val="22"/>
  </w:num>
  <w:num w:numId="44" w16cid:durableId="1301955541">
    <w:abstractNumId w:val="22"/>
  </w:num>
  <w:num w:numId="45" w16cid:durableId="1197885095">
    <w:abstractNumId w:val="22"/>
  </w:num>
  <w:num w:numId="46" w16cid:durableId="341710348">
    <w:abstractNumId w:val="22"/>
  </w:num>
  <w:num w:numId="47" w16cid:durableId="159199809">
    <w:abstractNumId w:val="22"/>
  </w:num>
  <w:num w:numId="48" w16cid:durableId="902182900">
    <w:abstractNumId w:val="22"/>
  </w:num>
  <w:num w:numId="49" w16cid:durableId="1101607441">
    <w:abstractNumId w:val="22"/>
  </w:num>
  <w:num w:numId="50" w16cid:durableId="1980067514">
    <w:abstractNumId w:val="22"/>
  </w:num>
  <w:num w:numId="51" w16cid:durableId="213546039">
    <w:abstractNumId w:val="9"/>
  </w:num>
  <w:num w:numId="52" w16cid:durableId="1488745076">
    <w:abstractNumId w:val="7"/>
  </w:num>
  <w:num w:numId="53" w16cid:durableId="493647095">
    <w:abstractNumId w:val="6"/>
  </w:num>
  <w:num w:numId="54" w16cid:durableId="711921771">
    <w:abstractNumId w:val="5"/>
  </w:num>
  <w:num w:numId="55" w16cid:durableId="790519935">
    <w:abstractNumId w:val="4"/>
  </w:num>
  <w:num w:numId="56" w16cid:durableId="108596417">
    <w:abstractNumId w:val="8"/>
  </w:num>
  <w:num w:numId="57" w16cid:durableId="128522549">
    <w:abstractNumId w:val="3"/>
  </w:num>
  <w:num w:numId="58" w16cid:durableId="1901356550">
    <w:abstractNumId w:val="2"/>
  </w:num>
  <w:num w:numId="59" w16cid:durableId="744767295">
    <w:abstractNumId w:val="1"/>
  </w:num>
  <w:num w:numId="60" w16cid:durableId="862278793">
    <w:abstractNumId w:val="0"/>
  </w:num>
  <w:num w:numId="61" w16cid:durableId="1762918577">
    <w:abstractNumId w:val="22"/>
  </w:num>
  <w:num w:numId="62" w16cid:durableId="2023313318">
    <w:abstractNumId w:val="22"/>
  </w:num>
  <w:num w:numId="63" w16cid:durableId="805438004">
    <w:abstractNumId w:val="22"/>
  </w:num>
  <w:num w:numId="64" w16cid:durableId="1109664424">
    <w:abstractNumId w:val="22"/>
  </w:num>
  <w:num w:numId="65" w16cid:durableId="11909947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1027111">
    <w:abstractNumId w:val="22"/>
  </w:num>
  <w:num w:numId="67" w16cid:durableId="1901095115">
    <w:abstractNumId w:val="22"/>
  </w:num>
  <w:num w:numId="68" w16cid:durableId="230047609">
    <w:abstractNumId w:val="22"/>
  </w:num>
  <w:num w:numId="69" w16cid:durableId="1578323375">
    <w:abstractNumId w:val="22"/>
  </w:num>
  <w:num w:numId="70" w16cid:durableId="366294072">
    <w:abstractNumId w:val="22"/>
  </w:num>
  <w:num w:numId="71" w16cid:durableId="1731265678">
    <w:abstractNumId w:val="22"/>
  </w:num>
  <w:num w:numId="72" w16cid:durableId="550389813">
    <w:abstractNumId w:val="22"/>
  </w:num>
  <w:num w:numId="73" w16cid:durableId="880167741">
    <w:abstractNumId w:val="22"/>
  </w:num>
  <w:num w:numId="74" w16cid:durableId="378171142">
    <w:abstractNumId w:val="22"/>
  </w:num>
  <w:num w:numId="75" w16cid:durableId="1251744352">
    <w:abstractNumId w:val="22"/>
  </w:num>
  <w:num w:numId="76" w16cid:durableId="141316458">
    <w:abstractNumId w:val="22"/>
  </w:num>
  <w:num w:numId="77" w16cid:durableId="33622242">
    <w:abstractNumId w:val="22"/>
  </w:num>
  <w:num w:numId="78" w16cid:durableId="630525795">
    <w:abstractNumId w:val="22"/>
  </w:num>
  <w:num w:numId="79" w16cid:durableId="1070276470">
    <w:abstractNumId w:val="24"/>
  </w:num>
  <w:num w:numId="80" w16cid:durableId="1050156418">
    <w:abstractNumId w:val="22"/>
  </w:num>
  <w:num w:numId="81" w16cid:durableId="1499496421">
    <w:abstractNumId w:val="22"/>
  </w:num>
  <w:num w:numId="82" w16cid:durableId="1920018542">
    <w:abstractNumId w:val="22"/>
  </w:num>
  <w:num w:numId="83" w16cid:durableId="1567910347">
    <w:abstractNumId w:val="22"/>
  </w:num>
  <w:num w:numId="84" w16cid:durableId="1949308186">
    <w:abstractNumId w:val="22"/>
  </w:num>
  <w:num w:numId="85" w16cid:durableId="335570276">
    <w:abstractNumId w:val="22"/>
  </w:num>
  <w:num w:numId="86" w16cid:durableId="2041592138">
    <w:abstractNumId w:val="22"/>
  </w:num>
  <w:num w:numId="87" w16cid:durableId="147946157">
    <w:abstractNumId w:val="2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ManageDocInfoCache(AuthorId)" w:val="KCRA"/>
    <w:docVar w:name="IManageDocInfoCache(ClientId)" w:val="10042489"/>
    <w:docVar w:name="IManageDocInfoCache(DatabaseName)" w:val="UK"/>
    <w:docVar w:name="IManageDocInfoCache(DocumentDescription)" w:val="DSB BT Radianz Addendum v1 for NRF_Clean (NRF 14.07.2022)"/>
    <w:docVar w:name="IManageDocInfoCache(DocumentNumber)" w:val="393865855"/>
    <w:docVar w:name="IManageDocInfoCache(DocumentVersion)" w:val="1"/>
    <w:docVar w:name="IManageDocInfoCache(Matter)" w:val="1000022144"/>
  </w:docVars>
  <w:rsids>
    <w:rsidRoot w:val="00610928"/>
    <w:rsid w:val="00011DC9"/>
    <w:rsid w:val="00061726"/>
    <w:rsid w:val="00061A9C"/>
    <w:rsid w:val="00062228"/>
    <w:rsid w:val="00064107"/>
    <w:rsid w:val="00067055"/>
    <w:rsid w:val="00073B80"/>
    <w:rsid w:val="000819F3"/>
    <w:rsid w:val="000A7CD2"/>
    <w:rsid w:val="000B43C0"/>
    <w:rsid w:val="000D0604"/>
    <w:rsid w:val="000E3978"/>
    <w:rsid w:val="000E5471"/>
    <w:rsid w:val="000F2332"/>
    <w:rsid w:val="00100162"/>
    <w:rsid w:val="00104BC0"/>
    <w:rsid w:val="00106E59"/>
    <w:rsid w:val="00131828"/>
    <w:rsid w:val="00135ACA"/>
    <w:rsid w:val="00136F97"/>
    <w:rsid w:val="001576E7"/>
    <w:rsid w:val="00163B19"/>
    <w:rsid w:val="001649D5"/>
    <w:rsid w:val="001653A6"/>
    <w:rsid w:val="001667FD"/>
    <w:rsid w:val="001676DE"/>
    <w:rsid w:val="001716E4"/>
    <w:rsid w:val="00172C8E"/>
    <w:rsid w:val="001873DA"/>
    <w:rsid w:val="00194BB3"/>
    <w:rsid w:val="00197DBD"/>
    <w:rsid w:val="001B0CE7"/>
    <w:rsid w:val="001B3B9B"/>
    <w:rsid w:val="001C4DA8"/>
    <w:rsid w:val="001D0720"/>
    <w:rsid w:val="00203138"/>
    <w:rsid w:val="0022121D"/>
    <w:rsid w:val="002219E5"/>
    <w:rsid w:val="00231F15"/>
    <w:rsid w:val="00234A28"/>
    <w:rsid w:val="002358F6"/>
    <w:rsid w:val="00241BD1"/>
    <w:rsid w:val="0024348E"/>
    <w:rsid w:val="00262015"/>
    <w:rsid w:val="00280E9A"/>
    <w:rsid w:val="0028685B"/>
    <w:rsid w:val="00290A47"/>
    <w:rsid w:val="002935E6"/>
    <w:rsid w:val="002A17C1"/>
    <w:rsid w:val="002A5D7A"/>
    <w:rsid w:val="002B33CF"/>
    <w:rsid w:val="002B5E2E"/>
    <w:rsid w:val="002C2B29"/>
    <w:rsid w:val="002C6662"/>
    <w:rsid w:val="002C79C6"/>
    <w:rsid w:val="002E230D"/>
    <w:rsid w:val="002E43F9"/>
    <w:rsid w:val="002E6A56"/>
    <w:rsid w:val="002F5C4A"/>
    <w:rsid w:val="00314593"/>
    <w:rsid w:val="003147D7"/>
    <w:rsid w:val="00322F07"/>
    <w:rsid w:val="00335147"/>
    <w:rsid w:val="00335A50"/>
    <w:rsid w:val="00341FFF"/>
    <w:rsid w:val="00344E5A"/>
    <w:rsid w:val="00350771"/>
    <w:rsid w:val="00371980"/>
    <w:rsid w:val="00373674"/>
    <w:rsid w:val="0038243A"/>
    <w:rsid w:val="003A20CB"/>
    <w:rsid w:val="003A6584"/>
    <w:rsid w:val="003A70D1"/>
    <w:rsid w:val="003B1BF7"/>
    <w:rsid w:val="003B45B0"/>
    <w:rsid w:val="003C68D6"/>
    <w:rsid w:val="003C6AA7"/>
    <w:rsid w:val="003C79A9"/>
    <w:rsid w:val="003D25E2"/>
    <w:rsid w:val="003D2FD8"/>
    <w:rsid w:val="003E3071"/>
    <w:rsid w:val="003E7ABD"/>
    <w:rsid w:val="003F0032"/>
    <w:rsid w:val="00404E4B"/>
    <w:rsid w:val="00421693"/>
    <w:rsid w:val="00433D5C"/>
    <w:rsid w:val="00434E9C"/>
    <w:rsid w:val="00452038"/>
    <w:rsid w:val="0049437A"/>
    <w:rsid w:val="004B1FF8"/>
    <w:rsid w:val="004C77B9"/>
    <w:rsid w:val="004D07F1"/>
    <w:rsid w:val="004E3674"/>
    <w:rsid w:val="004E7428"/>
    <w:rsid w:val="0050101F"/>
    <w:rsid w:val="0052011A"/>
    <w:rsid w:val="00520902"/>
    <w:rsid w:val="00536B39"/>
    <w:rsid w:val="00540778"/>
    <w:rsid w:val="005474E0"/>
    <w:rsid w:val="00551423"/>
    <w:rsid w:val="0055430A"/>
    <w:rsid w:val="005544CE"/>
    <w:rsid w:val="005562C4"/>
    <w:rsid w:val="0056128C"/>
    <w:rsid w:val="00564B5B"/>
    <w:rsid w:val="005715A8"/>
    <w:rsid w:val="00574A61"/>
    <w:rsid w:val="005954C1"/>
    <w:rsid w:val="005E3FAB"/>
    <w:rsid w:val="005E795D"/>
    <w:rsid w:val="0061038C"/>
    <w:rsid w:val="00610928"/>
    <w:rsid w:val="00615E1A"/>
    <w:rsid w:val="00622226"/>
    <w:rsid w:val="00634D72"/>
    <w:rsid w:val="00635A8A"/>
    <w:rsid w:val="00636ECA"/>
    <w:rsid w:val="00691980"/>
    <w:rsid w:val="006B275C"/>
    <w:rsid w:val="006B6C5D"/>
    <w:rsid w:val="006C0215"/>
    <w:rsid w:val="006C67D7"/>
    <w:rsid w:val="0070772B"/>
    <w:rsid w:val="007127B4"/>
    <w:rsid w:val="00716B43"/>
    <w:rsid w:val="00722635"/>
    <w:rsid w:val="00745161"/>
    <w:rsid w:val="007474EA"/>
    <w:rsid w:val="00786BE0"/>
    <w:rsid w:val="00797BEC"/>
    <w:rsid w:val="007B35FB"/>
    <w:rsid w:val="007C4E23"/>
    <w:rsid w:val="007C5AAE"/>
    <w:rsid w:val="007C5EC9"/>
    <w:rsid w:val="007D56FA"/>
    <w:rsid w:val="007E6B99"/>
    <w:rsid w:val="00802A58"/>
    <w:rsid w:val="00821D7A"/>
    <w:rsid w:val="00823B82"/>
    <w:rsid w:val="00825AAD"/>
    <w:rsid w:val="00841B9A"/>
    <w:rsid w:val="00843ACD"/>
    <w:rsid w:val="00862175"/>
    <w:rsid w:val="00871185"/>
    <w:rsid w:val="00871A00"/>
    <w:rsid w:val="0088009D"/>
    <w:rsid w:val="00886940"/>
    <w:rsid w:val="0089761A"/>
    <w:rsid w:val="008976AD"/>
    <w:rsid w:val="008A712C"/>
    <w:rsid w:val="008B053E"/>
    <w:rsid w:val="008B2A3F"/>
    <w:rsid w:val="008C4F9D"/>
    <w:rsid w:val="008E5D3E"/>
    <w:rsid w:val="00903FBF"/>
    <w:rsid w:val="00906078"/>
    <w:rsid w:val="00910FDE"/>
    <w:rsid w:val="0091269B"/>
    <w:rsid w:val="00914CEC"/>
    <w:rsid w:val="00927426"/>
    <w:rsid w:val="009431EE"/>
    <w:rsid w:val="0095127A"/>
    <w:rsid w:val="00952E02"/>
    <w:rsid w:val="009550DF"/>
    <w:rsid w:val="0096056C"/>
    <w:rsid w:val="009632BB"/>
    <w:rsid w:val="00991DCB"/>
    <w:rsid w:val="009934F6"/>
    <w:rsid w:val="00995094"/>
    <w:rsid w:val="00996D2F"/>
    <w:rsid w:val="009B318E"/>
    <w:rsid w:val="009B38DD"/>
    <w:rsid w:val="009B44A9"/>
    <w:rsid w:val="009D4BCB"/>
    <w:rsid w:val="009D5223"/>
    <w:rsid w:val="009D53CB"/>
    <w:rsid w:val="00A03999"/>
    <w:rsid w:val="00A12B18"/>
    <w:rsid w:val="00A14FA4"/>
    <w:rsid w:val="00A15185"/>
    <w:rsid w:val="00A16CEC"/>
    <w:rsid w:val="00A22133"/>
    <w:rsid w:val="00A30814"/>
    <w:rsid w:val="00A319A6"/>
    <w:rsid w:val="00A31A6A"/>
    <w:rsid w:val="00A528BF"/>
    <w:rsid w:val="00A54977"/>
    <w:rsid w:val="00A61F57"/>
    <w:rsid w:val="00A762B9"/>
    <w:rsid w:val="00A86BF1"/>
    <w:rsid w:val="00A87AAA"/>
    <w:rsid w:val="00A932D5"/>
    <w:rsid w:val="00AA476E"/>
    <w:rsid w:val="00AB5AB0"/>
    <w:rsid w:val="00AC56B2"/>
    <w:rsid w:val="00AC77E7"/>
    <w:rsid w:val="00AD6519"/>
    <w:rsid w:val="00AE7E2C"/>
    <w:rsid w:val="00AF52A1"/>
    <w:rsid w:val="00B0044A"/>
    <w:rsid w:val="00B03180"/>
    <w:rsid w:val="00B20A4C"/>
    <w:rsid w:val="00B26587"/>
    <w:rsid w:val="00B316BD"/>
    <w:rsid w:val="00B43F4A"/>
    <w:rsid w:val="00B5232A"/>
    <w:rsid w:val="00B544CE"/>
    <w:rsid w:val="00B65A47"/>
    <w:rsid w:val="00B74677"/>
    <w:rsid w:val="00B77314"/>
    <w:rsid w:val="00B81CE2"/>
    <w:rsid w:val="00B869B1"/>
    <w:rsid w:val="00B934E1"/>
    <w:rsid w:val="00B94DE0"/>
    <w:rsid w:val="00B97A8C"/>
    <w:rsid w:val="00BC2894"/>
    <w:rsid w:val="00BC5B96"/>
    <w:rsid w:val="00BC69B0"/>
    <w:rsid w:val="00BC6DA3"/>
    <w:rsid w:val="00BC785D"/>
    <w:rsid w:val="00BD1496"/>
    <w:rsid w:val="00BD18E2"/>
    <w:rsid w:val="00BD1B67"/>
    <w:rsid w:val="00BD4A6C"/>
    <w:rsid w:val="00BE7107"/>
    <w:rsid w:val="00BF614E"/>
    <w:rsid w:val="00C040CC"/>
    <w:rsid w:val="00C11324"/>
    <w:rsid w:val="00C21E3E"/>
    <w:rsid w:val="00C2475C"/>
    <w:rsid w:val="00C254E6"/>
    <w:rsid w:val="00C25C12"/>
    <w:rsid w:val="00C43BCB"/>
    <w:rsid w:val="00C441BE"/>
    <w:rsid w:val="00C862B9"/>
    <w:rsid w:val="00C9298E"/>
    <w:rsid w:val="00C97B29"/>
    <w:rsid w:val="00CA1F15"/>
    <w:rsid w:val="00CC41F0"/>
    <w:rsid w:val="00CC4745"/>
    <w:rsid w:val="00CC7AFF"/>
    <w:rsid w:val="00CD1B68"/>
    <w:rsid w:val="00CD67EC"/>
    <w:rsid w:val="00CF34C8"/>
    <w:rsid w:val="00D057C9"/>
    <w:rsid w:val="00D234CF"/>
    <w:rsid w:val="00D277F7"/>
    <w:rsid w:val="00D45354"/>
    <w:rsid w:val="00D52BBC"/>
    <w:rsid w:val="00D65AEF"/>
    <w:rsid w:val="00D91034"/>
    <w:rsid w:val="00D91CF5"/>
    <w:rsid w:val="00D9670D"/>
    <w:rsid w:val="00D97845"/>
    <w:rsid w:val="00DD564E"/>
    <w:rsid w:val="00DE1FB4"/>
    <w:rsid w:val="00DF3C0C"/>
    <w:rsid w:val="00E249FB"/>
    <w:rsid w:val="00E4193F"/>
    <w:rsid w:val="00E50946"/>
    <w:rsid w:val="00E559D8"/>
    <w:rsid w:val="00E62162"/>
    <w:rsid w:val="00E6675C"/>
    <w:rsid w:val="00E67F45"/>
    <w:rsid w:val="00E85D22"/>
    <w:rsid w:val="00E906BD"/>
    <w:rsid w:val="00E9074F"/>
    <w:rsid w:val="00E90B94"/>
    <w:rsid w:val="00EA3791"/>
    <w:rsid w:val="00EA5AFB"/>
    <w:rsid w:val="00EA6246"/>
    <w:rsid w:val="00EB24EB"/>
    <w:rsid w:val="00EC671B"/>
    <w:rsid w:val="00EF4A0C"/>
    <w:rsid w:val="00F0132D"/>
    <w:rsid w:val="00F20FFC"/>
    <w:rsid w:val="00F21AB2"/>
    <w:rsid w:val="00F27279"/>
    <w:rsid w:val="00F447BE"/>
    <w:rsid w:val="00F5182D"/>
    <w:rsid w:val="00F54088"/>
    <w:rsid w:val="00F62E2B"/>
    <w:rsid w:val="00F71ADB"/>
    <w:rsid w:val="00F766CA"/>
    <w:rsid w:val="00F849FE"/>
    <w:rsid w:val="00F85317"/>
    <w:rsid w:val="00F86607"/>
    <w:rsid w:val="00F955AC"/>
    <w:rsid w:val="00FA2C6B"/>
    <w:rsid w:val="00FB37FA"/>
    <w:rsid w:val="00FC1FFE"/>
    <w:rsid w:val="00FC2FB7"/>
    <w:rsid w:val="00FC3743"/>
    <w:rsid w:val="00FE06AD"/>
    <w:rsid w:val="00FE3940"/>
    <w:rsid w:val="00FE3F8F"/>
    <w:rsid w:val="00FE4961"/>
    <w:rsid w:val="128D9159"/>
    <w:rsid w:val="34EAE84E"/>
    <w:rsid w:val="38897CB3"/>
    <w:rsid w:val="42D06095"/>
    <w:rsid w:val="58CC3DA7"/>
    <w:rsid w:val="6880E9EA"/>
    <w:rsid w:val="73DA67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9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9" w:unhideWhenUsed="1" w:qFormat="1"/>
    <w:lsdException w:name="heading 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style>
  <w:style w:type="paragraph" w:styleId="Heading1">
    <w:name w:val="heading 1"/>
    <w:basedOn w:val="Normal"/>
    <w:next w:val="Normal"/>
    <w:link w:val="Heading1Char"/>
    <w:uiPriority w:val="99"/>
    <w:semiHidden/>
    <w:unhideWhenUse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9"/>
    <w:semiHidden/>
    <w:unhideWhenUs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9"/>
    <w:semiHidden/>
    <w:unhideWhenUse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unhideWhenUsed/>
    <w:rsid w:val="0095127A"/>
    <w:pPr>
      <w:ind w:left="720"/>
      <w:contextualSpacing/>
    </w:pPr>
  </w:style>
  <w:style w:type="table" w:styleId="TableGrid">
    <w:name w:val="Table Grid"/>
    <w:basedOn w:val="TableNormal"/>
    <w:uiPriority w:val="99"/>
    <w:unhideWhenUsed/>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2">
    <w:name w:val="Standard_L2"/>
    <w:basedOn w:val="Normal"/>
    <w:uiPriority w:val="49"/>
    <w:qFormat/>
    <w:pPr>
      <w:numPr>
        <w:ilvl w:val="1"/>
        <w:numId w:val="3"/>
      </w:numPr>
      <w:spacing w:after="240" w:line="240" w:lineRule="auto"/>
      <w:jc w:val="both"/>
      <w:outlineLvl w:val="1"/>
    </w:pPr>
    <w:rPr>
      <w:rFonts w:ascii="Arial" w:eastAsia="Times New Roman" w:hAnsi="Arial" w:cs="Arial"/>
      <w:sz w:val="20"/>
      <w:szCs w:val="20"/>
      <w:lang w:eastAsia="en-CA"/>
    </w:rPr>
  </w:style>
  <w:style w:type="paragraph" w:customStyle="1" w:styleId="StandardL1">
    <w:name w:val="Standard_L1"/>
    <w:basedOn w:val="Normal"/>
    <w:next w:val="StandardL2"/>
    <w:uiPriority w:val="29"/>
    <w:qFormat/>
    <w:pPr>
      <w:keepNext/>
      <w:tabs>
        <w:tab w:val="num" w:pos="567"/>
      </w:tabs>
      <w:spacing w:after="240" w:line="240" w:lineRule="auto"/>
      <w:ind w:left="567" w:hanging="452"/>
      <w:jc w:val="both"/>
      <w:outlineLvl w:val="0"/>
    </w:pPr>
    <w:rPr>
      <w:rFonts w:ascii="Arial" w:eastAsia="Times New Roman" w:hAnsi="Arial" w:cs="Arial"/>
      <w:b/>
      <w:sz w:val="24"/>
      <w:szCs w:val="20"/>
      <w:lang w:eastAsia="en-CA"/>
    </w:rPr>
  </w:style>
  <w:style w:type="paragraph" w:customStyle="1" w:styleId="StandardL3">
    <w:name w:val="Standard_L3"/>
    <w:basedOn w:val="Normal"/>
    <w:uiPriority w:val="29"/>
    <w:qFormat/>
    <w:pPr>
      <w:tabs>
        <w:tab w:val="num" w:pos="1134"/>
      </w:tabs>
      <w:spacing w:after="240" w:line="240" w:lineRule="auto"/>
      <w:ind w:left="1134" w:hanging="578"/>
      <w:jc w:val="both"/>
      <w:outlineLvl w:val="2"/>
    </w:pPr>
    <w:rPr>
      <w:rFonts w:ascii="Arial" w:eastAsia="Times New Roman" w:hAnsi="Arial" w:cs="Arial"/>
      <w:sz w:val="20"/>
      <w:szCs w:val="20"/>
      <w:lang w:eastAsia="en-CA"/>
    </w:rPr>
  </w:style>
  <w:style w:type="paragraph" w:customStyle="1" w:styleId="StandardL4">
    <w:name w:val="Standard_L4"/>
    <w:basedOn w:val="Normal"/>
    <w:uiPriority w:val="29"/>
    <w:qFormat/>
    <w:pPr>
      <w:tabs>
        <w:tab w:val="num" w:pos="1701"/>
      </w:tabs>
      <w:spacing w:after="240" w:line="240" w:lineRule="auto"/>
      <w:ind w:left="1701" w:hanging="567"/>
      <w:jc w:val="both"/>
      <w:outlineLvl w:val="3"/>
    </w:pPr>
    <w:rPr>
      <w:rFonts w:ascii="Arial" w:eastAsia="Times New Roman" w:hAnsi="Arial" w:cs="Arial"/>
      <w:sz w:val="20"/>
      <w:szCs w:val="20"/>
      <w:lang w:eastAsia="en-CA"/>
    </w:rPr>
  </w:style>
  <w:style w:type="paragraph" w:customStyle="1" w:styleId="StandardL5">
    <w:name w:val="Standard_L5"/>
    <w:basedOn w:val="Normal"/>
    <w:uiPriority w:val="29"/>
    <w:qFormat/>
    <w:pPr>
      <w:tabs>
        <w:tab w:val="num" w:pos="2268"/>
      </w:tabs>
      <w:spacing w:after="240" w:line="240" w:lineRule="auto"/>
      <w:ind w:left="2268" w:hanging="567"/>
      <w:jc w:val="both"/>
      <w:outlineLvl w:val="4"/>
    </w:pPr>
    <w:rPr>
      <w:rFonts w:ascii="Arial" w:eastAsia="Times New Roman" w:hAnsi="Arial" w:cs="Arial"/>
      <w:sz w:val="20"/>
      <w:szCs w:val="20"/>
      <w:lang w:eastAsia="en-CA"/>
    </w:rPr>
  </w:style>
  <w:style w:type="paragraph" w:customStyle="1" w:styleId="StandardL6">
    <w:name w:val="Standard_L6"/>
    <w:basedOn w:val="Normal"/>
    <w:uiPriority w:val="29"/>
    <w:qFormat/>
    <w:pPr>
      <w:tabs>
        <w:tab w:val="num" w:pos="2835"/>
      </w:tabs>
      <w:spacing w:after="240" w:line="240" w:lineRule="auto"/>
      <w:ind w:left="2835" w:hanging="567"/>
      <w:jc w:val="both"/>
      <w:outlineLvl w:val="5"/>
    </w:pPr>
    <w:rPr>
      <w:rFonts w:ascii="Arial" w:eastAsia="Times New Roman" w:hAnsi="Arial" w:cs="Arial"/>
      <w:sz w:val="20"/>
      <w:szCs w:val="20"/>
      <w:lang w:eastAsia="en-CA"/>
    </w:rPr>
  </w:style>
  <w:style w:type="paragraph" w:customStyle="1" w:styleId="StandardL7">
    <w:name w:val="Standard_L7"/>
    <w:basedOn w:val="Normal"/>
    <w:uiPriority w:val="29"/>
    <w:qFormat/>
    <w:pPr>
      <w:tabs>
        <w:tab w:val="num" w:pos="3402"/>
      </w:tabs>
      <w:spacing w:after="240" w:line="240" w:lineRule="auto"/>
      <w:ind w:left="3402" w:hanging="567"/>
      <w:jc w:val="both"/>
      <w:outlineLvl w:val="6"/>
    </w:pPr>
    <w:rPr>
      <w:rFonts w:ascii="Arial" w:eastAsia="Times New Roman" w:hAnsi="Arial" w:cs="Arial"/>
      <w:sz w:val="20"/>
      <w:szCs w:val="20"/>
      <w:lang w:eastAsia="en-CA"/>
    </w:rPr>
  </w:style>
  <w:style w:type="paragraph" w:customStyle="1" w:styleId="StandardL8">
    <w:name w:val="Standard_L8"/>
    <w:basedOn w:val="Normal"/>
    <w:uiPriority w:val="29"/>
    <w:qFormat/>
    <w:pPr>
      <w:tabs>
        <w:tab w:val="num" w:pos="3969"/>
      </w:tabs>
      <w:spacing w:after="240" w:line="240" w:lineRule="auto"/>
      <w:ind w:left="3969" w:hanging="567"/>
      <w:jc w:val="both"/>
      <w:outlineLvl w:val="7"/>
    </w:pPr>
    <w:rPr>
      <w:rFonts w:ascii="Arial" w:eastAsia="Times New Roman" w:hAnsi="Arial" w:cs="Arial"/>
      <w:sz w:val="20"/>
      <w:szCs w:val="20"/>
      <w:lang w:eastAsia="en-CA"/>
    </w:rPr>
  </w:style>
  <w:style w:type="paragraph" w:customStyle="1" w:styleId="StandardL9">
    <w:name w:val="Standard_L9"/>
    <w:basedOn w:val="Normal"/>
    <w:uiPriority w:val="29"/>
    <w:qFormat/>
    <w:pPr>
      <w:tabs>
        <w:tab w:val="num" w:pos="4535"/>
      </w:tabs>
      <w:spacing w:after="240" w:line="240" w:lineRule="auto"/>
      <w:ind w:left="4535" w:hanging="567"/>
      <w:jc w:val="both"/>
      <w:outlineLvl w:val="8"/>
    </w:pPr>
    <w:rPr>
      <w:rFonts w:ascii="Arial" w:eastAsia="Times New Roman" w:hAnsi="Arial" w:cs="Arial"/>
      <w:sz w:val="20"/>
      <w:szCs w:val="20"/>
      <w:lang w:eastAsia="en-CA"/>
    </w:rPr>
  </w:style>
  <w:style w:type="numbering" w:customStyle="1" w:styleId="StandardList">
    <w:name w:val="_Standard List"/>
    <w:basedOn w:val="NoList"/>
    <w:pPr>
      <w:numPr>
        <w:numId w:val="9"/>
      </w:numPr>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Prompt">
    <w:name w:val="Prompt"/>
    <w:basedOn w:val="DefaultParagraphFont"/>
    <w:uiPriority w:val="29"/>
    <w:qFormat/>
    <w:rPr>
      <w:color w:val="0000FF"/>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16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16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240" w:lineRule="auto"/>
    </w:pPr>
    <w:rPr>
      <w:b/>
      <w:bCs/>
      <w:color w:val="4472C4" w:themeColor="accent1"/>
      <w:sz w:val="18"/>
      <w:szCs w:val="18"/>
    </w:rPr>
  </w:style>
  <w:style w:type="paragraph" w:styleId="Closing">
    <w:name w:val="Closing"/>
    <w:basedOn w:val="Normal"/>
    <w:link w:val="ClosingChar"/>
    <w:uiPriority w:val="29"/>
    <w:unhideWhenUsed/>
    <w:qFormat/>
    <w:pPr>
      <w:spacing w:after="0" w:line="240" w:lineRule="auto"/>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9"/>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99"/>
    <w:semiHidden/>
    <w:unhideWhenUse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9"/>
    <w:semiHidden/>
    <w:unhideWhenUse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9"/>
    <w:semiHidden/>
    <w:unhideWhenUse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9"/>
    <w:semiHidden/>
    <w:unhideWhenUsed/>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99"/>
    <w:semiHidden/>
    <w:unhideWhenUse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9"/>
    <w:semiHidden/>
    <w:unhideWhenUse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99"/>
    <w:semiHidden/>
    <w:unhideWhenUse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9"/>
    <w:semiHidden/>
    <w:unhideWhenUse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9"/>
    <w:semiHidden/>
    <w:unhideWhenUse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9"/>
    <w:semiHidden/>
    <w:unhideWhenUsed/>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99"/>
    <w:semiHidden/>
    <w:unhideWhenUse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563C1"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472C4" w:themeColor="accent1"/>
    </w:rPr>
  </w:style>
  <w:style w:type="paragraph" w:styleId="IntenseQuote">
    <w:name w:val="Intense Quote"/>
    <w:basedOn w:val="Normal"/>
    <w:next w:val="Normal"/>
    <w:link w:val="IntenseQuoteChar"/>
    <w:uiPriority w:val="99"/>
    <w:semiHidden/>
    <w:unhideWhenUse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IntenseReference">
    <w:name w:val="Intense Reference"/>
    <w:basedOn w:val="DefaultParagraphFont"/>
    <w:uiPriority w:val="99"/>
    <w:semiHidden/>
    <w:unhideWhenUsed/>
    <w:rPr>
      <w:b/>
      <w:bCs/>
      <w:smallCaps/>
      <w:color w:val="ED7D31" w:themeColor="accent2"/>
      <w:spacing w:val="5"/>
      <w:u w:val="single"/>
    </w:rPr>
  </w:style>
  <w:style w:type="table" w:styleId="LightGrid">
    <w:name w:val="Light Grid"/>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9"/>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99"/>
    <w:semiHidden/>
    <w:unhideWhenUse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9"/>
    <w:semiHidden/>
    <w:unhideWhenUse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9"/>
    <w:semiHidden/>
    <w:unhideWhenUse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9"/>
    <w:semiHidden/>
    <w:unhideWhenUsed/>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99"/>
    <w:semiHidden/>
    <w:unhideWhenUse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51"/>
      </w:numPr>
      <w:contextualSpacing/>
    </w:pPr>
  </w:style>
  <w:style w:type="paragraph" w:styleId="ListBullet2">
    <w:name w:val="List Bullet 2"/>
    <w:basedOn w:val="Normal"/>
    <w:uiPriority w:val="99"/>
    <w:semiHidden/>
    <w:unhideWhenUsed/>
    <w:pPr>
      <w:numPr>
        <w:numId w:val="52"/>
      </w:numPr>
      <w:contextualSpacing/>
    </w:pPr>
  </w:style>
  <w:style w:type="paragraph" w:styleId="ListBullet3">
    <w:name w:val="List Bullet 3"/>
    <w:basedOn w:val="Normal"/>
    <w:uiPriority w:val="99"/>
    <w:semiHidden/>
    <w:unhideWhenUsed/>
    <w:pPr>
      <w:numPr>
        <w:numId w:val="53"/>
      </w:numPr>
      <w:contextualSpacing/>
    </w:pPr>
  </w:style>
  <w:style w:type="paragraph" w:styleId="ListBullet4">
    <w:name w:val="List Bullet 4"/>
    <w:basedOn w:val="Normal"/>
    <w:uiPriority w:val="99"/>
    <w:semiHidden/>
    <w:unhideWhenUsed/>
    <w:pPr>
      <w:numPr>
        <w:numId w:val="54"/>
      </w:numPr>
      <w:contextualSpacing/>
    </w:pPr>
  </w:style>
  <w:style w:type="paragraph" w:styleId="ListBullet5">
    <w:name w:val="List Bullet 5"/>
    <w:basedOn w:val="Normal"/>
    <w:uiPriority w:val="99"/>
    <w:semiHidden/>
    <w:unhideWhenUsed/>
    <w:pPr>
      <w:numPr>
        <w:numId w:val="55"/>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56"/>
      </w:numPr>
      <w:contextualSpacing/>
    </w:pPr>
  </w:style>
  <w:style w:type="paragraph" w:styleId="ListNumber2">
    <w:name w:val="List Number 2"/>
    <w:basedOn w:val="Normal"/>
    <w:uiPriority w:val="99"/>
    <w:semiHidden/>
    <w:unhideWhenUsed/>
    <w:pPr>
      <w:numPr>
        <w:numId w:val="57"/>
      </w:numPr>
      <w:contextualSpacing/>
    </w:pPr>
  </w:style>
  <w:style w:type="paragraph" w:styleId="ListNumber3">
    <w:name w:val="List Number 3"/>
    <w:basedOn w:val="Normal"/>
    <w:uiPriority w:val="99"/>
    <w:semiHidden/>
    <w:unhideWhenUsed/>
    <w:pPr>
      <w:numPr>
        <w:numId w:val="58"/>
      </w:numPr>
      <w:contextualSpacing/>
    </w:pPr>
  </w:style>
  <w:style w:type="paragraph" w:styleId="ListNumber4">
    <w:name w:val="List Number 4"/>
    <w:basedOn w:val="Normal"/>
    <w:uiPriority w:val="99"/>
    <w:semiHidden/>
    <w:unhideWhenUsed/>
    <w:pPr>
      <w:numPr>
        <w:numId w:val="59"/>
      </w:numPr>
      <w:contextualSpacing/>
    </w:pPr>
  </w:style>
  <w:style w:type="paragraph" w:styleId="ListNumber5">
    <w:name w:val="List Number 5"/>
    <w:basedOn w:val="Normal"/>
    <w:uiPriority w:val="99"/>
    <w:semiHidden/>
    <w:unhideWhenUsed/>
    <w:pPr>
      <w:numPr>
        <w:numId w:val="60"/>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9"/>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99"/>
    <w:semiHidden/>
    <w:unhideWhenUse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9"/>
    <w:semiHidden/>
    <w:unhideWhenUse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9"/>
    <w:semiHidden/>
    <w:unhideWhenUse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9"/>
    <w:semiHidden/>
    <w:unhideWhenUsed/>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99"/>
    <w:semiHidden/>
    <w:unhideWhenUse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pPr>
      <w:spacing w:after="0" w:line="240" w:lineRule="auto"/>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unhideWhenUsed/>
    <w:rPr>
      <w:color w:val="808080"/>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ED7D31"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20"/>
    </w:pPr>
  </w:style>
  <w:style w:type="paragraph" w:styleId="TOC3">
    <w:name w:val="toc 3"/>
    <w:basedOn w:val="Normal"/>
    <w:next w:val="Normal"/>
    <w:autoRedefine/>
    <w:uiPriority w:val="99"/>
    <w:semiHidden/>
    <w:unhideWhenUsed/>
    <w:pPr>
      <w:spacing w:after="100"/>
      <w:ind w:left="440"/>
    </w:pPr>
  </w:style>
  <w:style w:type="paragraph" w:styleId="TOC4">
    <w:name w:val="toc 4"/>
    <w:basedOn w:val="Normal"/>
    <w:next w:val="Normal"/>
    <w:autoRedefine/>
    <w:uiPriority w:val="99"/>
    <w:semiHidden/>
    <w:unhideWhenUsed/>
    <w:pPr>
      <w:spacing w:after="100"/>
      <w:ind w:left="660"/>
    </w:pPr>
  </w:style>
  <w:style w:type="paragraph" w:styleId="TOC5">
    <w:name w:val="toc 5"/>
    <w:basedOn w:val="Normal"/>
    <w:next w:val="Normal"/>
    <w:autoRedefine/>
    <w:uiPriority w:val="99"/>
    <w:semiHidden/>
    <w:unhideWhenUsed/>
    <w:pPr>
      <w:spacing w:after="100"/>
      <w:ind w:left="880"/>
    </w:pPr>
  </w:style>
  <w:style w:type="paragraph" w:styleId="TOC6">
    <w:name w:val="toc 6"/>
    <w:basedOn w:val="Normal"/>
    <w:next w:val="Normal"/>
    <w:autoRedefine/>
    <w:uiPriority w:val="99"/>
    <w:semiHidden/>
    <w:unhideWhenUsed/>
    <w:pPr>
      <w:spacing w:after="100"/>
      <w:ind w:left="1100"/>
    </w:pPr>
  </w:style>
  <w:style w:type="paragraph" w:styleId="TOC7">
    <w:name w:val="toc 7"/>
    <w:basedOn w:val="Normal"/>
    <w:next w:val="Normal"/>
    <w:autoRedefine/>
    <w:uiPriority w:val="99"/>
    <w:semiHidden/>
    <w:unhideWhenUsed/>
    <w:pPr>
      <w:spacing w:after="100"/>
      <w:ind w:left="1320"/>
    </w:pPr>
  </w:style>
  <w:style w:type="paragraph" w:styleId="TOC8">
    <w:name w:val="toc 8"/>
    <w:basedOn w:val="Normal"/>
    <w:next w:val="Normal"/>
    <w:autoRedefine/>
    <w:uiPriority w:val="99"/>
    <w:semiHidden/>
    <w:unhideWhenUsed/>
    <w:pPr>
      <w:spacing w:after="100"/>
      <w:ind w:left="1540"/>
    </w:pPr>
  </w:style>
  <w:style w:type="paragraph" w:styleId="TOC9">
    <w:name w:val="toc 9"/>
    <w:basedOn w:val="Normal"/>
    <w:next w:val="Normal"/>
    <w:autoRedefine/>
    <w:uiPriority w:val="99"/>
    <w:semiHidden/>
    <w:unhideWhenUsed/>
    <w:pPr>
      <w:spacing w:after="100"/>
      <w:ind w:left="1760"/>
    </w:pPr>
  </w:style>
  <w:style w:type="paragraph" w:styleId="TOCHeading">
    <w:name w:val="TOC Heading"/>
    <w:basedOn w:val="Heading1"/>
    <w:next w:val="Normal"/>
    <w:uiPriority w:val="99"/>
    <w:semiHidden/>
    <w:unhideWhenUsed/>
    <w:pPr>
      <w:outlineLvl w:val="9"/>
    </w:pPr>
  </w:style>
  <w:style w:type="paragraph" w:styleId="Revision">
    <w:name w:val="Revision"/>
    <w:hidden/>
    <w:uiPriority w:val="99"/>
    <w:semiHidden/>
    <w:rsid w:val="00EA6246"/>
    <w:pPr>
      <w:spacing w:after="0" w:line="240" w:lineRule="auto"/>
    </w:pPr>
  </w:style>
  <w:style w:type="character" w:customStyle="1" w:styleId="Mention1">
    <w:name w:val="Mention1"/>
    <w:basedOn w:val="DefaultParagraphFont"/>
    <w:uiPriority w:val="99"/>
    <w:unhideWhenUsed/>
    <w:rsid w:val="00722635"/>
    <w:rPr>
      <w:color w:val="2B579A"/>
      <w:shd w:val="clear" w:color="auto" w:fill="E1DFDD"/>
    </w:rPr>
  </w:style>
  <w:style w:type="paragraph" w:customStyle="1" w:styleId="DocsID">
    <w:name w:val="DocsID"/>
    <w:basedOn w:val="Normal"/>
    <w:link w:val="DocsIDChar"/>
    <w:rsid w:val="00C862B9"/>
    <w:rPr>
      <w:sz w:val="16"/>
      <w:szCs w:val="20"/>
    </w:rPr>
  </w:style>
  <w:style w:type="character" w:customStyle="1" w:styleId="DocsIDChar">
    <w:name w:val="DocsID Char"/>
    <w:basedOn w:val="CommentTextChar"/>
    <w:link w:val="DocsID"/>
    <w:rsid w:val="00C862B9"/>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1313">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sChild>
        <w:div w:id="1038361186">
          <w:marLeft w:val="475"/>
          <w:marRight w:val="0"/>
          <w:marTop w:val="86"/>
          <w:marBottom w:val="120"/>
          <w:divBdr>
            <w:top w:val="none" w:sz="0" w:space="0" w:color="auto"/>
            <w:left w:val="none" w:sz="0" w:space="0" w:color="auto"/>
            <w:bottom w:val="none" w:sz="0" w:space="0" w:color="auto"/>
            <w:right w:val="none" w:sz="0" w:space="0" w:color="auto"/>
          </w:divBdr>
        </w:div>
        <w:div w:id="1265842352">
          <w:marLeft w:val="475"/>
          <w:marRight w:val="0"/>
          <w:marTop w:val="86"/>
          <w:marBottom w:val="120"/>
          <w:divBdr>
            <w:top w:val="none" w:sz="0" w:space="0" w:color="auto"/>
            <w:left w:val="none" w:sz="0" w:space="0" w:color="auto"/>
            <w:bottom w:val="none" w:sz="0" w:space="0" w:color="auto"/>
            <w:right w:val="none" w:sz="0" w:space="0" w:color="auto"/>
          </w:divBdr>
        </w:div>
        <w:div w:id="1395543043">
          <w:marLeft w:val="475"/>
          <w:marRight w:val="0"/>
          <w:marTop w:val="86"/>
          <w:marBottom w:val="120"/>
          <w:divBdr>
            <w:top w:val="none" w:sz="0" w:space="0" w:color="auto"/>
            <w:left w:val="none" w:sz="0" w:space="0" w:color="auto"/>
            <w:bottom w:val="none" w:sz="0" w:space="0" w:color="auto"/>
            <w:right w:val="none" w:sz="0" w:space="0" w:color="auto"/>
          </w:divBdr>
        </w:div>
        <w:div w:id="1524250121">
          <w:marLeft w:val="475"/>
          <w:marRight w:val="0"/>
          <w:marTop w:val="86"/>
          <w:marBottom w:val="120"/>
          <w:divBdr>
            <w:top w:val="none" w:sz="0" w:space="0" w:color="auto"/>
            <w:left w:val="none" w:sz="0" w:space="0" w:color="auto"/>
            <w:bottom w:val="none" w:sz="0" w:space="0" w:color="auto"/>
            <w:right w:val="none" w:sz="0" w:space="0" w:color="auto"/>
          </w:divBdr>
        </w:div>
      </w:divsChild>
    </w:div>
    <w:div w:id="322588926">
      <w:bodyDiv w:val="1"/>
      <w:marLeft w:val="0"/>
      <w:marRight w:val="0"/>
      <w:marTop w:val="0"/>
      <w:marBottom w:val="0"/>
      <w:divBdr>
        <w:top w:val="none" w:sz="0" w:space="0" w:color="auto"/>
        <w:left w:val="none" w:sz="0" w:space="0" w:color="auto"/>
        <w:bottom w:val="none" w:sz="0" w:space="0" w:color="auto"/>
        <w:right w:val="none" w:sz="0" w:space="0" w:color="auto"/>
      </w:divBdr>
    </w:div>
    <w:div w:id="394015486">
      <w:bodyDiv w:val="1"/>
      <w:marLeft w:val="0"/>
      <w:marRight w:val="0"/>
      <w:marTop w:val="0"/>
      <w:marBottom w:val="0"/>
      <w:divBdr>
        <w:top w:val="none" w:sz="0" w:space="0" w:color="auto"/>
        <w:left w:val="none" w:sz="0" w:space="0" w:color="auto"/>
        <w:bottom w:val="none" w:sz="0" w:space="0" w:color="auto"/>
        <w:right w:val="none" w:sz="0" w:space="0" w:color="auto"/>
      </w:divBdr>
    </w:div>
    <w:div w:id="1139692980">
      <w:bodyDiv w:val="1"/>
      <w:marLeft w:val="0"/>
      <w:marRight w:val="0"/>
      <w:marTop w:val="0"/>
      <w:marBottom w:val="0"/>
      <w:divBdr>
        <w:top w:val="none" w:sz="0" w:space="0" w:color="auto"/>
        <w:left w:val="none" w:sz="0" w:space="0" w:color="auto"/>
        <w:bottom w:val="none" w:sz="0" w:space="0" w:color="auto"/>
        <w:right w:val="none" w:sz="0" w:space="0" w:color="auto"/>
      </w:divBdr>
      <w:divsChild>
        <w:div w:id="18701969">
          <w:marLeft w:val="994"/>
          <w:marRight w:val="0"/>
          <w:marTop w:val="77"/>
          <w:marBottom w:val="120"/>
          <w:divBdr>
            <w:top w:val="none" w:sz="0" w:space="0" w:color="auto"/>
            <w:left w:val="none" w:sz="0" w:space="0" w:color="auto"/>
            <w:bottom w:val="none" w:sz="0" w:space="0" w:color="auto"/>
            <w:right w:val="none" w:sz="0" w:space="0" w:color="auto"/>
          </w:divBdr>
        </w:div>
        <w:div w:id="19666310">
          <w:marLeft w:val="475"/>
          <w:marRight w:val="0"/>
          <w:marTop w:val="86"/>
          <w:marBottom w:val="120"/>
          <w:divBdr>
            <w:top w:val="none" w:sz="0" w:space="0" w:color="auto"/>
            <w:left w:val="none" w:sz="0" w:space="0" w:color="auto"/>
            <w:bottom w:val="none" w:sz="0" w:space="0" w:color="auto"/>
            <w:right w:val="none" w:sz="0" w:space="0" w:color="auto"/>
          </w:divBdr>
        </w:div>
        <w:div w:id="97334768">
          <w:marLeft w:val="994"/>
          <w:marRight w:val="0"/>
          <w:marTop w:val="77"/>
          <w:marBottom w:val="120"/>
          <w:divBdr>
            <w:top w:val="none" w:sz="0" w:space="0" w:color="auto"/>
            <w:left w:val="none" w:sz="0" w:space="0" w:color="auto"/>
            <w:bottom w:val="none" w:sz="0" w:space="0" w:color="auto"/>
            <w:right w:val="none" w:sz="0" w:space="0" w:color="auto"/>
          </w:divBdr>
        </w:div>
        <w:div w:id="828908346">
          <w:marLeft w:val="994"/>
          <w:marRight w:val="0"/>
          <w:marTop w:val="77"/>
          <w:marBottom w:val="120"/>
          <w:divBdr>
            <w:top w:val="none" w:sz="0" w:space="0" w:color="auto"/>
            <w:left w:val="none" w:sz="0" w:space="0" w:color="auto"/>
            <w:bottom w:val="none" w:sz="0" w:space="0" w:color="auto"/>
            <w:right w:val="none" w:sz="0" w:space="0" w:color="auto"/>
          </w:divBdr>
        </w:div>
        <w:div w:id="1202093956">
          <w:marLeft w:val="994"/>
          <w:marRight w:val="0"/>
          <w:marTop w:val="77"/>
          <w:marBottom w:val="120"/>
          <w:divBdr>
            <w:top w:val="none" w:sz="0" w:space="0" w:color="auto"/>
            <w:left w:val="none" w:sz="0" w:space="0" w:color="auto"/>
            <w:bottom w:val="none" w:sz="0" w:space="0" w:color="auto"/>
            <w:right w:val="none" w:sz="0" w:space="0" w:color="auto"/>
          </w:divBdr>
        </w:div>
        <w:div w:id="1345522016">
          <w:marLeft w:val="994"/>
          <w:marRight w:val="0"/>
          <w:marTop w:val="77"/>
          <w:marBottom w:val="360"/>
          <w:divBdr>
            <w:top w:val="none" w:sz="0" w:space="0" w:color="auto"/>
            <w:left w:val="none" w:sz="0" w:space="0" w:color="auto"/>
            <w:bottom w:val="none" w:sz="0" w:space="0" w:color="auto"/>
            <w:right w:val="none" w:sz="0" w:space="0" w:color="auto"/>
          </w:divBdr>
        </w:div>
      </w:divsChild>
    </w:div>
    <w:div w:id="1316954153">
      <w:bodyDiv w:val="1"/>
      <w:marLeft w:val="0"/>
      <w:marRight w:val="0"/>
      <w:marTop w:val="0"/>
      <w:marBottom w:val="0"/>
      <w:divBdr>
        <w:top w:val="none" w:sz="0" w:space="0" w:color="auto"/>
        <w:left w:val="none" w:sz="0" w:space="0" w:color="auto"/>
        <w:bottom w:val="none" w:sz="0" w:space="0" w:color="auto"/>
        <w:right w:val="none" w:sz="0" w:space="0" w:color="auto"/>
      </w:divBdr>
    </w:div>
    <w:div w:id="1810395211">
      <w:bodyDiv w:val="1"/>
      <w:marLeft w:val="0"/>
      <w:marRight w:val="0"/>
      <w:marTop w:val="0"/>
      <w:marBottom w:val="0"/>
      <w:divBdr>
        <w:top w:val="none" w:sz="0" w:space="0" w:color="auto"/>
        <w:left w:val="none" w:sz="0" w:space="0" w:color="auto"/>
        <w:bottom w:val="none" w:sz="0" w:space="0" w:color="auto"/>
        <w:right w:val="none" w:sz="0" w:space="0" w:color="auto"/>
      </w:divBdr>
    </w:div>
    <w:div w:id="190883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nna-dsb.com/optional-servic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p r o p e r t i e s   x m l n s = " h t t p : / / w w w . i m a n a g e . c o m / w o r k / x m l s c h e m a " >  
     < d o c u m e n t i d > U K ! 3 9 3 8 6 5 8 5 5 . 1 < / d o c u m e n t i d >  
     < s e n d e r i d > K C R A < / s e n d e r i d >  
     < s e n d e r e m a i l > K E R R I . G E V E R S @ N O R T O N R O S E F U L B R I G H T . C O M < / s e n d e r e m a i l >  
     < l a s t m o d i f i e d > 2 0 2 2 - 0 7 - 1 4 T 1 7 : 2 0 : 0 0 . 0 0 0 0 0 0 0 + 0 8 : 0 0 < / l a s t m o d i f i e d >  
     < d a t a b a s e > U K < / 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50DD203F22D5E4D998BCDD61A96F6A5" ma:contentTypeVersion="31" ma:contentTypeDescription="Create a new document." ma:contentTypeScope="" ma:versionID="3927d09360f00de8a5f97e1b7c5a162e">
  <xsd:schema xmlns:xsd="http://www.w3.org/2001/XMLSchema" xmlns:xs="http://www.w3.org/2001/XMLSchema" xmlns:p="http://schemas.microsoft.com/office/2006/metadata/properties" xmlns:ns2="56e8fde9-f66a-4997-8251-f5f2550eef39" xmlns:ns3="1ab9889e-1560-4440-87cb-c03200e41b86" xmlns:ns4="http://schemas.microsoft.com/sharepoint/v3/fields" targetNamespace="http://schemas.microsoft.com/office/2006/metadata/properties" ma:root="true" ma:fieldsID="e71ff4609c1876f3643ef81d214bdc00" ns2:_="" ns3:_="" ns4:_="">
    <xsd:import namespace="56e8fde9-f66a-4997-8251-f5f2550eef39"/>
    <xsd:import namespace="1ab9889e-1560-4440-87cb-c03200e41b86"/>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4:_Version"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Released" minOccurs="0"/>
                <xsd:element ref="ns3:CABAppro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8fde9-f66a-4997-8251-f5f2550eef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ad7c8c7-cbfe-4445-8c93-5e017a8041f1}" ma:internalName="TaxCatchAll" ma:showField="CatchAllData" ma:web="56e8fde9-f66a-4997-8251-f5f2550eef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b9889e-1560-4440-87cb-c03200e41b8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c7092a5-376c-49bb-b001-2afca4e87105" ma:termSetId="09814cd3-568e-fe90-9814-8d621ff8fb84" ma:anchorId="fba54fb3-c3e1-fe81-a776-ca4b69148c4d" ma:open="true" ma:isKeyword="false">
      <xsd:complexType>
        <xsd:sequence>
          <xsd:element ref="pc:Terms" minOccurs="0" maxOccurs="1"/>
        </xsd:sequence>
      </xsd:complexType>
    </xsd:element>
    <xsd:element name="Released" ma:index="25" nillable="true" ma:displayName="Released" ma:format="Dropdown" ma:internalName="Released">
      <xsd:simpleType>
        <xsd:restriction base="dms:Choice">
          <xsd:enumeration value="Yes"/>
          <xsd:enumeration value="No"/>
          <xsd:enumeration value="On Hold"/>
        </xsd:restriction>
      </xsd:simpleType>
    </xsd:element>
    <xsd:element name="CABApproved" ma:index="26" nillable="true" ma:displayName="CAB Approved" ma:format="Dropdown" ma:internalName="CABApproved">
      <xsd:simpleType>
        <xsd:restriction base="dms:Choice">
          <xsd:enumeration value="Approved"/>
          <xsd:enumeration value="No"/>
          <xsd:enumeration value="For Further Review"/>
          <xsd:enumeration value="For CAB Review"/>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7"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lcf76f155ced4ddcb4097134ff3c332f xmlns="1ab9889e-1560-4440-87cb-c03200e41b86">
      <Terms xmlns="http://schemas.microsoft.com/office/infopath/2007/PartnerControls"/>
    </lcf76f155ced4ddcb4097134ff3c332f>
    <TaxCatchAll xmlns="56e8fde9-f66a-4997-8251-f5f2550eef39" xsi:nil="true"/>
    <Released xmlns="1ab9889e-1560-4440-87cb-c03200e41b86" xsi:nil="true"/>
    <CABApproved xmlns="1ab9889e-1560-4440-87cb-c03200e41b86" xsi:nil="true"/>
  </documentManagement>
</p:properties>
</file>

<file path=customXml/itemProps1.xml><?xml version="1.0" encoding="utf-8"?>
<ds:datastoreItem xmlns:ds="http://schemas.openxmlformats.org/officeDocument/2006/customXml" ds:itemID="{0FE85AAF-818E-4F8B-BD10-9BA09EF733DE}">
  <ds:schemaRefs>
    <ds:schemaRef ds:uri="http://www.imanage.com/work/xmlschema"/>
  </ds:schemaRefs>
</ds:datastoreItem>
</file>

<file path=customXml/itemProps2.xml><?xml version="1.0" encoding="utf-8"?>
<ds:datastoreItem xmlns:ds="http://schemas.openxmlformats.org/officeDocument/2006/customXml" ds:itemID="{368512AE-DB74-44C6-A859-629B67C8C012}">
  <ds:schemaRefs>
    <ds:schemaRef ds:uri="http://schemas.openxmlformats.org/officeDocument/2006/bibliography"/>
  </ds:schemaRefs>
</ds:datastoreItem>
</file>

<file path=customXml/itemProps3.xml><?xml version="1.0" encoding="utf-8"?>
<ds:datastoreItem xmlns:ds="http://schemas.openxmlformats.org/officeDocument/2006/customXml" ds:itemID="{21AF219A-345D-4D6B-ABF4-E928762E6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8fde9-f66a-4997-8251-f5f2550eef39"/>
    <ds:schemaRef ds:uri="1ab9889e-1560-4440-87cb-c03200e41b8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09A582-ABA9-4006-9668-D1AE499D1BA8}"/>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Base/>
  <HLinks>
    <vt:vector size="6" baseType="variant">
      <vt:variant>
        <vt:i4>7602281</vt:i4>
      </vt:variant>
      <vt:variant>
        <vt:i4>6</vt:i4>
      </vt:variant>
      <vt:variant>
        <vt:i4>0</vt:i4>
      </vt:variant>
      <vt:variant>
        <vt:i4>5</vt:i4>
      </vt:variant>
      <vt:variant>
        <vt:lpwstr>https://www.anna-dsb.com/optional-services/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2022-11-21T14:54:00Z</dcterms:created>
  <dcterms:modified xsi:type="dcterms:W3CDTF">2022-11-21T14:54:00Z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0x010100350DD203F22D5E4D998BCDD61A96F6A5</vt:lpwstr>
  </property>
  <property fmtid="{D5CDD505-2E9C-101B-9397-08002B2CF9AE}" pid="4" name="MSIP_Label_87f0f196-c156-4853-9ddf-6281fb960a71_Enabled">
    <vt:lpwstr>true</vt:lpwstr>
  </property>
  <property fmtid="{D5CDD505-2E9C-101B-9397-08002B2CF9AE}" pid="5" name="MSIP_Label_87f0f196-c156-4853-9ddf-6281fb960a71_SetDate">
    <vt:lpwstr>2022-12-25T00:07:28Z</vt:lpwstr>
  </property>
  <property fmtid="{D5CDD505-2E9C-101B-9397-08002B2CF9AE}" pid="6" name="MSIP_Label_87f0f196-c156-4853-9ddf-6281fb960a71_Method">
    <vt:lpwstr>Standard</vt:lpwstr>
  </property>
  <property fmtid="{D5CDD505-2E9C-101B-9397-08002B2CF9AE}" pid="7" name="MSIP_Label_87f0f196-c156-4853-9ddf-6281fb960a71_Name">
    <vt:lpwstr>87f0f196-c156-4853-9ddf-6281fb960a71</vt:lpwstr>
  </property>
  <property fmtid="{D5CDD505-2E9C-101B-9397-08002B2CF9AE}" pid="8" name="MSIP_Label_87f0f196-c156-4853-9ddf-6281fb960a71_SiteId">
    <vt:lpwstr>b8d0a598-ad2d-4962-959c-25956142a347</vt:lpwstr>
  </property>
  <property fmtid="{D5CDD505-2E9C-101B-9397-08002B2CF9AE}" pid="9" name="MSIP_Label_87f0f196-c156-4853-9ddf-6281fb960a71_ActionId">
    <vt:lpwstr>974f6417-26e1-4239-ba40-d3bf902ed5b2</vt:lpwstr>
  </property>
  <property fmtid="{D5CDD505-2E9C-101B-9397-08002B2CF9AE}" pid="10" name="MSIP_Label_87f0f196-c156-4853-9ddf-6281fb960a71_ContentBits">
    <vt:lpwstr>0</vt:lpwstr>
  </property>
</Properties>
</file>